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944" w:rsidRPr="007D636C" w:rsidRDefault="00E52944">
      <w:pPr>
        <w:rPr>
          <w:rFonts w:asciiTheme="majorHAnsi" w:hAnsiTheme="majorHAnsi"/>
        </w:rPr>
      </w:pPr>
      <w:bookmarkStart w:id="0" w:name="_GoBack"/>
      <w:bookmarkEnd w:id="0"/>
    </w:p>
    <w:p w:rsidR="001F73E6" w:rsidRPr="007D636C" w:rsidRDefault="001F73E6" w:rsidP="00E52944">
      <w:pPr>
        <w:rPr>
          <w:rFonts w:asciiTheme="majorHAnsi" w:hAnsiTheme="majorHAnsi"/>
        </w:rPr>
      </w:pPr>
    </w:p>
    <w:p w:rsidR="001F73E6" w:rsidRPr="007D636C" w:rsidRDefault="001F73E6" w:rsidP="001F73E6">
      <w:pPr>
        <w:jc w:val="center"/>
        <w:rPr>
          <w:rFonts w:asciiTheme="majorHAnsi" w:hAnsiTheme="majorHAnsi"/>
        </w:rPr>
      </w:pPr>
      <w:r w:rsidRPr="007D636C">
        <w:rPr>
          <w:rFonts w:asciiTheme="majorHAnsi" w:hAnsiTheme="majorHAnsi"/>
        </w:rPr>
        <w:t>Campaign for a New Drug Policy</w:t>
      </w:r>
    </w:p>
    <w:p w:rsidR="004E359E" w:rsidRPr="007D636C" w:rsidRDefault="00C947E5" w:rsidP="001F73E6">
      <w:pPr>
        <w:jc w:val="center"/>
        <w:rPr>
          <w:rFonts w:asciiTheme="majorHAnsi" w:hAnsiTheme="majorHAnsi"/>
        </w:rPr>
      </w:pPr>
      <w:r w:rsidRPr="007D636C">
        <w:rPr>
          <w:rFonts w:asciiTheme="majorHAnsi" w:hAnsiTheme="majorHAnsi"/>
        </w:rPr>
        <w:t xml:space="preserve">2014 </w:t>
      </w:r>
      <w:r w:rsidR="001F73E6" w:rsidRPr="007D636C">
        <w:rPr>
          <w:rFonts w:asciiTheme="majorHAnsi" w:hAnsiTheme="majorHAnsi"/>
        </w:rPr>
        <w:t>Po</w:t>
      </w:r>
      <w:r w:rsidRPr="007D636C">
        <w:rPr>
          <w:rFonts w:asciiTheme="majorHAnsi" w:hAnsiTheme="majorHAnsi"/>
        </w:rPr>
        <w:t>rtfolio Review</w:t>
      </w:r>
    </w:p>
    <w:p w:rsidR="001F73E6" w:rsidRPr="007D636C" w:rsidRDefault="001F73E6" w:rsidP="001F73E6">
      <w:pPr>
        <w:jc w:val="center"/>
        <w:rPr>
          <w:rFonts w:asciiTheme="majorHAnsi" w:hAnsiTheme="majorHAnsi"/>
        </w:rPr>
      </w:pPr>
      <w:r w:rsidRPr="007D636C">
        <w:rPr>
          <w:rFonts w:asciiTheme="majorHAnsi" w:hAnsiTheme="majorHAnsi"/>
        </w:rPr>
        <w:t>Summary Report</w:t>
      </w:r>
    </w:p>
    <w:p w:rsidR="001F73E6" w:rsidRPr="007D636C" w:rsidRDefault="001F73E6" w:rsidP="00E52944">
      <w:pPr>
        <w:rPr>
          <w:rFonts w:asciiTheme="majorHAnsi" w:hAnsiTheme="majorHAnsi"/>
        </w:rPr>
      </w:pPr>
    </w:p>
    <w:p w:rsidR="00E52944" w:rsidRPr="007D636C" w:rsidRDefault="00E52944" w:rsidP="00E52944">
      <w:pPr>
        <w:rPr>
          <w:rFonts w:asciiTheme="majorHAnsi" w:hAnsiTheme="majorHAnsi"/>
        </w:rPr>
      </w:pPr>
      <w:r w:rsidRPr="007D636C">
        <w:rPr>
          <w:rFonts w:asciiTheme="majorHAnsi" w:hAnsiTheme="majorHAnsi"/>
        </w:rPr>
        <w:t>The Campaign for a New Drug Policy</w:t>
      </w:r>
      <w:r w:rsidRPr="007D636C">
        <w:rPr>
          <w:rStyle w:val="FootnoteReference"/>
          <w:rFonts w:asciiTheme="majorHAnsi" w:hAnsiTheme="majorHAnsi"/>
        </w:rPr>
        <w:footnoteReference w:id="1"/>
      </w:r>
      <w:r w:rsidRPr="007D636C">
        <w:rPr>
          <w:rFonts w:asciiTheme="majorHAnsi" w:hAnsiTheme="majorHAnsi"/>
        </w:rPr>
        <w:t xml:space="preserve"> (CNDP) portfolio review </w:t>
      </w:r>
      <w:r w:rsidR="00047283" w:rsidRPr="007D636C">
        <w:rPr>
          <w:rFonts w:asciiTheme="majorHAnsi" w:hAnsiTheme="majorHAnsi"/>
        </w:rPr>
        <w:t xml:space="preserve">was </w:t>
      </w:r>
      <w:r w:rsidRPr="007D636C">
        <w:rPr>
          <w:rFonts w:asciiTheme="majorHAnsi" w:hAnsiTheme="majorHAnsi"/>
        </w:rPr>
        <w:t>conducted on April 22, 2014.  The staff presentation was led by Andy Ko</w:t>
      </w:r>
      <w:r w:rsidR="00047283" w:rsidRPr="007D636C">
        <w:rPr>
          <w:rStyle w:val="FootnoteReference"/>
          <w:rFonts w:asciiTheme="majorHAnsi" w:hAnsiTheme="majorHAnsi"/>
        </w:rPr>
        <w:footnoteReference w:id="2"/>
      </w:r>
      <w:r w:rsidR="00047283" w:rsidRPr="007D636C">
        <w:rPr>
          <w:rFonts w:asciiTheme="majorHAnsi" w:hAnsiTheme="majorHAnsi"/>
        </w:rPr>
        <w:t xml:space="preserve"> </w:t>
      </w:r>
      <w:r w:rsidRPr="007D636C">
        <w:rPr>
          <w:rFonts w:asciiTheme="majorHAnsi" w:hAnsiTheme="majorHAnsi"/>
        </w:rPr>
        <w:t>and Dr. Kima Taylor,</w:t>
      </w:r>
      <w:r w:rsidR="00047283" w:rsidRPr="007D636C">
        <w:rPr>
          <w:rStyle w:val="FootnoteReference"/>
          <w:rFonts w:asciiTheme="majorHAnsi" w:hAnsiTheme="majorHAnsi"/>
        </w:rPr>
        <w:footnoteReference w:id="3"/>
      </w:r>
      <w:r w:rsidRPr="007D636C">
        <w:rPr>
          <w:rFonts w:asciiTheme="majorHAnsi" w:hAnsiTheme="majorHAnsi"/>
        </w:rPr>
        <w:t xml:space="preserve">  with the </w:t>
      </w:r>
      <w:r w:rsidR="000A1525" w:rsidRPr="007D636C">
        <w:rPr>
          <w:rFonts w:asciiTheme="majorHAnsi" w:hAnsiTheme="majorHAnsi"/>
        </w:rPr>
        <w:t>support</w:t>
      </w:r>
      <w:r w:rsidRPr="007D636C">
        <w:rPr>
          <w:rFonts w:asciiTheme="majorHAnsi" w:hAnsiTheme="majorHAnsi"/>
        </w:rPr>
        <w:t xml:space="preserve"> of CNDP Program Associates Jamie Wood and Ruzana Hedges. The discussion was moderated by Lenny No</w:t>
      </w:r>
      <w:r w:rsidR="008A2488" w:rsidRPr="007D636C">
        <w:rPr>
          <w:rFonts w:asciiTheme="majorHAnsi" w:hAnsiTheme="majorHAnsi"/>
        </w:rPr>
        <w:t>i</w:t>
      </w:r>
      <w:r w:rsidRPr="007D636C">
        <w:rPr>
          <w:rFonts w:asciiTheme="majorHAnsi" w:hAnsiTheme="majorHAnsi"/>
        </w:rPr>
        <w:t>sette,</w:t>
      </w:r>
      <w:r w:rsidR="00D30A0E" w:rsidRPr="007D636C">
        <w:rPr>
          <w:rStyle w:val="FootnoteReference"/>
          <w:rFonts w:asciiTheme="majorHAnsi" w:hAnsiTheme="majorHAnsi"/>
        </w:rPr>
        <w:t xml:space="preserve"> </w:t>
      </w:r>
      <w:r w:rsidR="00D30A0E" w:rsidRPr="007D636C">
        <w:rPr>
          <w:rStyle w:val="FootnoteReference"/>
          <w:rFonts w:asciiTheme="majorHAnsi" w:hAnsiTheme="majorHAnsi"/>
        </w:rPr>
        <w:footnoteReference w:id="4"/>
      </w:r>
      <w:r w:rsidRPr="007D636C">
        <w:rPr>
          <w:rFonts w:asciiTheme="majorHAnsi" w:hAnsiTheme="majorHAnsi"/>
        </w:rPr>
        <w:t xml:space="preserve"> with </w:t>
      </w:r>
      <w:r w:rsidR="008A2488" w:rsidRPr="007D636C">
        <w:rPr>
          <w:rFonts w:asciiTheme="majorHAnsi" w:hAnsiTheme="majorHAnsi"/>
        </w:rPr>
        <w:t>Chris Stone</w:t>
      </w:r>
      <w:r w:rsidR="008A2488" w:rsidRPr="007D636C">
        <w:rPr>
          <w:rStyle w:val="FootnoteReference"/>
          <w:rFonts w:asciiTheme="majorHAnsi" w:hAnsiTheme="majorHAnsi"/>
        </w:rPr>
        <w:footnoteReference w:id="5"/>
      </w:r>
      <w:r w:rsidR="008A2488" w:rsidRPr="007D636C">
        <w:rPr>
          <w:rFonts w:asciiTheme="majorHAnsi" w:hAnsiTheme="majorHAnsi"/>
        </w:rPr>
        <w:t xml:space="preserve"> and Bryan Stephenson</w:t>
      </w:r>
      <w:r w:rsidR="008A2488" w:rsidRPr="007D636C">
        <w:rPr>
          <w:rStyle w:val="FootnoteReference"/>
          <w:rFonts w:asciiTheme="majorHAnsi" w:hAnsiTheme="majorHAnsi"/>
        </w:rPr>
        <w:footnoteReference w:id="6"/>
      </w:r>
      <w:r w:rsidR="008A2488" w:rsidRPr="007D636C">
        <w:rPr>
          <w:rFonts w:asciiTheme="majorHAnsi" w:hAnsiTheme="majorHAnsi"/>
        </w:rPr>
        <w:t xml:space="preserve"> as discussants.</w:t>
      </w:r>
      <w:r w:rsidR="004E359E" w:rsidRPr="007D636C">
        <w:rPr>
          <w:rFonts w:asciiTheme="majorHAnsi" w:hAnsiTheme="majorHAnsi"/>
        </w:rPr>
        <w:t xml:space="preserve"> </w:t>
      </w:r>
      <w:r w:rsidR="00F61134" w:rsidRPr="007D636C">
        <w:rPr>
          <w:rFonts w:asciiTheme="majorHAnsi" w:hAnsiTheme="majorHAnsi"/>
        </w:rPr>
        <w:t>Also participating were Steve Coll</w:t>
      </w:r>
      <w:r w:rsidR="00D30CB6" w:rsidRPr="007D636C">
        <w:rPr>
          <w:rFonts w:asciiTheme="majorHAnsi" w:hAnsiTheme="majorHAnsi"/>
        </w:rPr>
        <w:t>,</w:t>
      </w:r>
      <w:r w:rsidR="00F61134" w:rsidRPr="007D636C">
        <w:rPr>
          <w:rStyle w:val="FootnoteReference"/>
          <w:rFonts w:asciiTheme="majorHAnsi" w:hAnsiTheme="majorHAnsi"/>
        </w:rPr>
        <w:footnoteReference w:id="7"/>
      </w:r>
      <w:r w:rsidR="000A1525" w:rsidRPr="007D636C">
        <w:rPr>
          <w:rFonts w:asciiTheme="majorHAnsi" w:hAnsiTheme="majorHAnsi"/>
        </w:rPr>
        <w:t xml:space="preserve"> </w:t>
      </w:r>
      <w:r w:rsidR="006572B0" w:rsidRPr="007D636C">
        <w:rPr>
          <w:rFonts w:asciiTheme="majorHAnsi" w:hAnsiTheme="majorHAnsi"/>
        </w:rPr>
        <w:t xml:space="preserve">staff of the Justice Fund (USP), Global Drug Policy Program, International Harm Reduction Development Program, Latin American Program, OSF-DC and OSF-Baltimore.  To </w:t>
      </w:r>
      <w:r w:rsidR="00C947E5" w:rsidRPr="007D636C">
        <w:rPr>
          <w:rFonts w:asciiTheme="majorHAnsi" w:hAnsiTheme="majorHAnsi"/>
        </w:rPr>
        <w:t>encourage</w:t>
      </w:r>
      <w:r w:rsidR="006572B0" w:rsidRPr="007D636C">
        <w:rPr>
          <w:rFonts w:asciiTheme="majorHAnsi" w:hAnsiTheme="majorHAnsi"/>
        </w:rPr>
        <w:t xml:space="preserve"> </w:t>
      </w:r>
      <w:r w:rsidR="00C947E5" w:rsidRPr="007D636C">
        <w:rPr>
          <w:rFonts w:asciiTheme="majorHAnsi" w:hAnsiTheme="majorHAnsi"/>
        </w:rPr>
        <w:t xml:space="preserve">interactive </w:t>
      </w:r>
      <w:r w:rsidR="00983F08" w:rsidRPr="007D636C">
        <w:rPr>
          <w:rFonts w:asciiTheme="majorHAnsi" w:hAnsiTheme="majorHAnsi"/>
        </w:rPr>
        <w:t>conversation</w:t>
      </w:r>
      <w:r w:rsidR="006572B0" w:rsidRPr="007D636C">
        <w:rPr>
          <w:rFonts w:asciiTheme="majorHAnsi" w:hAnsiTheme="majorHAnsi"/>
        </w:rPr>
        <w:t xml:space="preserve">, </w:t>
      </w:r>
      <w:r w:rsidR="000A1525" w:rsidRPr="007D636C">
        <w:rPr>
          <w:rFonts w:asciiTheme="majorHAnsi" w:hAnsiTheme="majorHAnsi"/>
        </w:rPr>
        <w:t xml:space="preserve">participation in the review was </w:t>
      </w:r>
      <w:r w:rsidR="00983F08" w:rsidRPr="007D636C">
        <w:rPr>
          <w:rFonts w:asciiTheme="majorHAnsi" w:hAnsiTheme="majorHAnsi"/>
        </w:rPr>
        <w:t xml:space="preserve">limited to one </w:t>
      </w:r>
      <w:r w:rsidR="000A1525" w:rsidRPr="007D636C">
        <w:rPr>
          <w:rFonts w:asciiTheme="majorHAnsi" w:hAnsiTheme="majorHAnsi"/>
        </w:rPr>
        <w:t>representative from each associated program</w:t>
      </w:r>
      <w:r w:rsidR="00C947E5" w:rsidRPr="007D636C">
        <w:rPr>
          <w:rFonts w:asciiTheme="majorHAnsi" w:hAnsiTheme="majorHAnsi"/>
        </w:rPr>
        <w:t>.  However, all</w:t>
      </w:r>
      <w:r w:rsidR="0089729E" w:rsidRPr="007D636C">
        <w:rPr>
          <w:rFonts w:asciiTheme="majorHAnsi" w:hAnsiTheme="majorHAnsi"/>
        </w:rPr>
        <w:t xml:space="preserve"> </w:t>
      </w:r>
      <w:r w:rsidR="00983F08" w:rsidRPr="007D636C">
        <w:rPr>
          <w:rFonts w:asciiTheme="majorHAnsi" w:hAnsiTheme="majorHAnsi"/>
        </w:rPr>
        <w:t xml:space="preserve">interested </w:t>
      </w:r>
      <w:r w:rsidR="00C947E5" w:rsidRPr="007D636C">
        <w:rPr>
          <w:rFonts w:asciiTheme="majorHAnsi" w:hAnsiTheme="majorHAnsi"/>
        </w:rPr>
        <w:t xml:space="preserve">OSF </w:t>
      </w:r>
      <w:r w:rsidR="00983F08" w:rsidRPr="007D636C">
        <w:rPr>
          <w:rFonts w:asciiTheme="majorHAnsi" w:hAnsiTheme="majorHAnsi"/>
        </w:rPr>
        <w:t xml:space="preserve">staff </w:t>
      </w:r>
      <w:r w:rsidR="000A1525" w:rsidRPr="007D636C">
        <w:rPr>
          <w:rFonts w:asciiTheme="majorHAnsi" w:hAnsiTheme="majorHAnsi"/>
        </w:rPr>
        <w:t xml:space="preserve">were </w:t>
      </w:r>
      <w:r w:rsidR="00C947E5" w:rsidRPr="007D636C">
        <w:rPr>
          <w:rFonts w:asciiTheme="majorHAnsi" w:hAnsiTheme="majorHAnsi"/>
        </w:rPr>
        <w:t>permitted</w:t>
      </w:r>
      <w:r w:rsidR="000A1525" w:rsidRPr="007D636C">
        <w:rPr>
          <w:rFonts w:asciiTheme="majorHAnsi" w:hAnsiTheme="majorHAnsi"/>
        </w:rPr>
        <w:t xml:space="preserve"> to </w:t>
      </w:r>
      <w:r w:rsidR="00983F08" w:rsidRPr="007D636C">
        <w:rPr>
          <w:rFonts w:asciiTheme="majorHAnsi" w:hAnsiTheme="majorHAnsi"/>
        </w:rPr>
        <w:t xml:space="preserve">listen to </w:t>
      </w:r>
      <w:r w:rsidR="00C947E5" w:rsidRPr="007D636C">
        <w:rPr>
          <w:rFonts w:asciiTheme="majorHAnsi" w:hAnsiTheme="majorHAnsi"/>
        </w:rPr>
        <w:t xml:space="preserve">the </w:t>
      </w:r>
      <w:r w:rsidR="00983F08" w:rsidRPr="007D636C">
        <w:rPr>
          <w:rFonts w:asciiTheme="majorHAnsi" w:hAnsiTheme="majorHAnsi"/>
        </w:rPr>
        <w:t xml:space="preserve">discussion </w:t>
      </w:r>
      <w:r w:rsidR="000A1525" w:rsidRPr="007D636C">
        <w:rPr>
          <w:rFonts w:asciiTheme="majorHAnsi" w:hAnsiTheme="majorHAnsi"/>
        </w:rPr>
        <w:t>by conference call line</w:t>
      </w:r>
      <w:r w:rsidR="00983F08" w:rsidRPr="007D636C">
        <w:rPr>
          <w:rFonts w:asciiTheme="majorHAnsi" w:hAnsiTheme="majorHAnsi"/>
        </w:rPr>
        <w:t>.</w:t>
      </w:r>
    </w:p>
    <w:p w:rsidR="00983F08" w:rsidRPr="007D636C" w:rsidRDefault="00983F08" w:rsidP="00E52944">
      <w:pPr>
        <w:rPr>
          <w:rFonts w:asciiTheme="majorHAnsi" w:hAnsiTheme="majorHAnsi"/>
        </w:rPr>
      </w:pPr>
    </w:p>
    <w:p w:rsidR="00EE4E30" w:rsidRPr="007D636C" w:rsidRDefault="00EE4E30" w:rsidP="00E52944">
      <w:pPr>
        <w:rPr>
          <w:rFonts w:asciiTheme="majorHAnsi" w:hAnsiTheme="majorHAnsi"/>
          <w:b/>
        </w:rPr>
      </w:pPr>
      <w:r w:rsidRPr="007D636C">
        <w:rPr>
          <w:rFonts w:asciiTheme="majorHAnsi" w:hAnsiTheme="majorHAnsi"/>
          <w:b/>
        </w:rPr>
        <w:t>Overview of the portfolio &amp; scope for review</w:t>
      </w:r>
    </w:p>
    <w:p w:rsidR="00EE4E30" w:rsidRPr="007D636C" w:rsidRDefault="00EE4E30" w:rsidP="00E52944">
      <w:pPr>
        <w:rPr>
          <w:rFonts w:asciiTheme="majorHAnsi" w:hAnsiTheme="majorHAnsi"/>
          <w:b/>
        </w:rPr>
      </w:pPr>
    </w:p>
    <w:p w:rsidR="0017502A" w:rsidRPr="007D636C" w:rsidRDefault="00EE4E30" w:rsidP="00E52944">
      <w:pPr>
        <w:rPr>
          <w:rFonts w:asciiTheme="majorHAnsi" w:hAnsiTheme="majorHAnsi"/>
        </w:rPr>
      </w:pPr>
      <w:r w:rsidRPr="007D636C">
        <w:rPr>
          <w:rFonts w:asciiTheme="majorHAnsi" w:hAnsiTheme="majorHAnsi"/>
        </w:rPr>
        <w:t>T</w:t>
      </w:r>
      <w:r w:rsidR="0017502A" w:rsidRPr="007D636C">
        <w:rPr>
          <w:rFonts w:asciiTheme="majorHAnsi" w:hAnsiTheme="majorHAnsi"/>
        </w:rPr>
        <w:t xml:space="preserve">he Campaign for a </w:t>
      </w:r>
      <w:r w:rsidRPr="007D636C">
        <w:rPr>
          <w:rFonts w:asciiTheme="majorHAnsi" w:hAnsiTheme="majorHAnsi"/>
        </w:rPr>
        <w:t xml:space="preserve">New Drug Policy </w:t>
      </w:r>
      <w:r w:rsidR="0017502A" w:rsidRPr="007D636C">
        <w:rPr>
          <w:rFonts w:asciiTheme="majorHAnsi" w:hAnsiTheme="majorHAnsi"/>
        </w:rPr>
        <w:t xml:space="preserve">(CNDP) </w:t>
      </w:r>
      <w:r w:rsidRPr="007D636C">
        <w:rPr>
          <w:rFonts w:asciiTheme="majorHAnsi" w:hAnsiTheme="majorHAnsi"/>
        </w:rPr>
        <w:t xml:space="preserve">was established in 2010 to </w:t>
      </w:r>
      <w:r w:rsidR="0089729E" w:rsidRPr="007D636C">
        <w:rPr>
          <w:rFonts w:asciiTheme="majorHAnsi" w:hAnsiTheme="majorHAnsi"/>
        </w:rPr>
        <w:t xml:space="preserve">help </w:t>
      </w:r>
      <w:r w:rsidRPr="007D636C">
        <w:rPr>
          <w:rFonts w:asciiTheme="majorHAnsi" w:hAnsiTheme="majorHAnsi"/>
        </w:rPr>
        <w:t xml:space="preserve">develop </w:t>
      </w:r>
      <w:r w:rsidR="0089729E" w:rsidRPr="007D636C">
        <w:rPr>
          <w:rFonts w:asciiTheme="majorHAnsi" w:hAnsiTheme="majorHAnsi"/>
        </w:rPr>
        <w:t xml:space="preserve">a new paradigm for </w:t>
      </w:r>
      <w:r w:rsidR="00E47222" w:rsidRPr="007D636C">
        <w:rPr>
          <w:rFonts w:asciiTheme="majorHAnsi" w:hAnsiTheme="majorHAnsi"/>
        </w:rPr>
        <w:t>American</w:t>
      </w:r>
      <w:r w:rsidRPr="007D636C">
        <w:rPr>
          <w:rFonts w:asciiTheme="majorHAnsi" w:hAnsiTheme="majorHAnsi"/>
        </w:rPr>
        <w:t xml:space="preserve"> drug polic</w:t>
      </w:r>
      <w:r w:rsidR="00F71A74" w:rsidRPr="007D636C">
        <w:rPr>
          <w:rFonts w:asciiTheme="majorHAnsi" w:hAnsiTheme="majorHAnsi"/>
        </w:rPr>
        <w:t>y</w:t>
      </w:r>
      <w:r w:rsidR="0089729E" w:rsidRPr="007D636C">
        <w:rPr>
          <w:rFonts w:asciiTheme="majorHAnsi" w:hAnsiTheme="majorHAnsi"/>
        </w:rPr>
        <w:t xml:space="preserve"> through strategic grantmaking and </w:t>
      </w:r>
      <w:r w:rsidR="00D30A0E" w:rsidRPr="007D636C">
        <w:rPr>
          <w:rFonts w:asciiTheme="majorHAnsi" w:hAnsiTheme="majorHAnsi"/>
        </w:rPr>
        <w:t>direct</w:t>
      </w:r>
      <w:r w:rsidR="0089729E" w:rsidRPr="007D636C">
        <w:rPr>
          <w:rFonts w:asciiTheme="majorHAnsi" w:hAnsiTheme="majorHAnsi"/>
        </w:rPr>
        <w:t xml:space="preserve"> </w:t>
      </w:r>
      <w:r w:rsidR="00CD12B1" w:rsidRPr="007D636C">
        <w:rPr>
          <w:rFonts w:asciiTheme="majorHAnsi" w:hAnsiTheme="majorHAnsi"/>
        </w:rPr>
        <w:t xml:space="preserve">engagement </w:t>
      </w:r>
      <w:r w:rsidR="00D30A0E" w:rsidRPr="007D636C">
        <w:rPr>
          <w:rFonts w:asciiTheme="majorHAnsi" w:hAnsiTheme="majorHAnsi"/>
        </w:rPr>
        <w:t>with</w:t>
      </w:r>
      <w:r w:rsidR="00CD12B1" w:rsidRPr="007D636C">
        <w:rPr>
          <w:rFonts w:asciiTheme="majorHAnsi" w:hAnsiTheme="majorHAnsi"/>
        </w:rPr>
        <w:t xml:space="preserve"> the field</w:t>
      </w:r>
      <w:r w:rsidR="005403BB" w:rsidRPr="007D636C">
        <w:rPr>
          <w:rFonts w:asciiTheme="majorHAnsi" w:hAnsiTheme="majorHAnsi"/>
        </w:rPr>
        <w:t xml:space="preserve">. Drug policy reform </w:t>
      </w:r>
      <w:r w:rsidR="00D30A0E" w:rsidRPr="007D636C">
        <w:rPr>
          <w:rFonts w:asciiTheme="majorHAnsi" w:hAnsiTheme="majorHAnsi"/>
        </w:rPr>
        <w:t>is</w:t>
      </w:r>
      <w:r w:rsidR="005403BB" w:rsidRPr="007D636C">
        <w:rPr>
          <w:rFonts w:asciiTheme="majorHAnsi" w:hAnsiTheme="majorHAnsi"/>
        </w:rPr>
        <w:t xml:space="preserve"> OSF’s </w:t>
      </w:r>
      <w:r w:rsidR="00D30A0E" w:rsidRPr="007D636C">
        <w:rPr>
          <w:rFonts w:asciiTheme="majorHAnsi" w:hAnsiTheme="majorHAnsi"/>
        </w:rPr>
        <w:t xml:space="preserve">oldest area of work in the U.S. The involvement of USP has ranged from </w:t>
      </w:r>
      <w:r w:rsidR="005403BB" w:rsidRPr="007D636C">
        <w:rPr>
          <w:rFonts w:asciiTheme="majorHAnsi" w:hAnsiTheme="majorHAnsi"/>
        </w:rPr>
        <w:t>in</w:t>
      </w:r>
      <w:r w:rsidR="005403BB" w:rsidRPr="007D636C">
        <w:rPr>
          <w:rFonts w:asciiTheme="majorHAnsi" w:hAnsiTheme="majorHAnsi"/>
        </w:rPr>
        <w:noBreakHyphen/>
        <w:t xml:space="preserve">house </w:t>
      </w:r>
      <w:r w:rsidR="0017502A" w:rsidRPr="007D636C">
        <w:rPr>
          <w:rFonts w:asciiTheme="majorHAnsi" w:hAnsiTheme="majorHAnsi"/>
        </w:rPr>
        <w:t xml:space="preserve">research and public education work </w:t>
      </w:r>
      <w:r w:rsidR="00D30A0E" w:rsidRPr="007D636C">
        <w:rPr>
          <w:rFonts w:asciiTheme="majorHAnsi" w:hAnsiTheme="majorHAnsi"/>
        </w:rPr>
        <w:t>through</w:t>
      </w:r>
      <w:r w:rsidR="0017502A" w:rsidRPr="007D636C">
        <w:rPr>
          <w:rFonts w:asciiTheme="majorHAnsi" w:hAnsiTheme="majorHAnsi"/>
        </w:rPr>
        <w:t xml:space="preserve"> the Lindesmith Center (now the Drug </w:t>
      </w:r>
      <w:r w:rsidR="00D30A0E" w:rsidRPr="007D636C">
        <w:rPr>
          <w:rFonts w:asciiTheme="majorHAnsi" w:hAnsiTheme="majorHAnsi"/>
        </w:rPr>
        <w:t xml:space="preserve">Policy </w:t>
      </w:r>
      <w:r w:rsidR="0017502A" w:rsidRPr="007D636C">
        <w:rPr>
          <w:rFonts w:asciiTheme="majorHAnsi" w:hAnsiTheme="majorHAnsi"/>
        </w:rPr>
        <w:t xml:space="preserve">Alliance) in the 1990’s, through periods of ad hoc drug policy grantmaking by </w:t>
      </w:r>
      <w:r w:rsidR="00D30A0E" w:rsidRPr="007D636C">
        <w:rPr>
          <w:rFonts w:asciiTheme="majorHAnsi" w:hAnsiTheme="majorHAnsi"/>
        </w:rPr>
        <w:t xml:space="preserve">various </w:t>
      </w:r>
      <w:r w:rsidR="0017502A" w:rsidRPr="007D636C">
        <w:rPr>
          <w:rFonts w:asciiTheme="majorHAnsi" w:hAnsiTheme="majorHAnsi"/>
        </w:rPr>
        <w:t xml:space="preserve">USP funds, to outsourced grantmaking, to </w:t>
      </w:r>
      <w:r w:rsidR="00CD12B1" w:rsidRPr="007D636C">
        <w:rPr>
          <w:rFonts w:asciiTheme="majorHAnsi" w:hAnsiTheme="majorHAnsi"/>
        </w:rPr>
        <w:t xml:space="preserve">CNDP’s </w:t>
      </w:r>
      <w:r w:rsidR="0017502A" w:rsidRPr="007D636C">
        <w:rPr>
          <w:rFonts w:asciiTheme="majorHAnsi" w:hAnsiTheme="majorHAnsi"/>
        </w:rPr>
        <w:t xml:space="preserve"> </w:t>
      </w:r>
      <w:r w:rsidR="00CD12B1" w:rsidRPr="007D636C">
        <w:rPr>
          <w:rFonts w:asciiTheme="majorHAnsi" w:hAnsiTheme="majorHAnsi"/>
        </w:rPr>
        <w:t xml:space="preserve">current model of </w:t>
      </w:r>
      <w:r w:rsidR="0017502A" w:rsidRPr="007D636C">
        <w:rPr>
          <w:rFonts w:asciiTheme="majorHAnsi" w:hAnsiTheme="majorHAnsi"/>
        </w:rPr>
        <w:t xml:space="preserve">dedicated staffing and </w:t>
      </w:r>
      <w:r w:rsidR="00CD12B1" w:rsidRPr="007D636C">
        <w:rPr>
          <w:rFonts w:asciiTheme="majorHAnsi" w:hAnsiTheme="majorHAnsi"/>
        </w:rPr>
        <w:t xml:space="preserve">strategy driven </w:t>
      </w:r>
      <w:r w:rsidR="0017502A" w:rsidRPr="007D636C">
        <w:rPr>
          <w:rFonts w:asciiTheme="majorHAnsi" w:hAnsiTheme="majorHAnsi"/>
        </w:rPr>
        <w:t xml:space="preserve">work.  </w:t>
      </w:r>
    </w:p>
    <w:p w:rsidR="0017502A" w:rsidRPr="007D636C" w:rsidRDefault="0017502A" w:rsidP="00E52944">
      <w:pPr>
        <w:rPr>
          <w:rFonts w:asciiTheme="majorHAnsi" w:hAnsiTheme="majorHAnsi"/>
        </w:rPr>
      </w:pPr>
    </w:p>
    <w:p w:rsidR="005403BB" w:rsidRPr="007D636C" w:rsidRDefault="0017502A" w:rsidP="00E52944">
      <w:pPr>
        <w:rPr>
          <w:rFonts w:asciiTheme="majorHAnsi" w:hAnsiTheme="majorHAnsi"/>
        </w:rPr>
      </w:pPr>
      <w:r w:rsidRPr="007D636C">
        <w:rPr>
          <w:rFonts w:asciiTheme="majorHAnsi" w:hAnsiTheme="majorHAnsi"/>
        </w:rPr>
        <w:t xml:space="preserve">With this most recent stage in the development of </w:t>
      </w:r>
      <w:r w:rsidR="00F63D9D" w:rsidRPr="007D636C">
        <w:rPr>
          <w:rFonts w:asciiTheme="majorHAnsi" w:hAnsiTheme="majorHAnsi"/>
        </w:rPr>
        <w:t>USP’s</w:t>
      </w:r>
      <w:r w:rsidRPr="007D636C">
        <w:rPr>
          <w:rFonts w:asciiTheme="majorHAnsi" w:hAnsiTheme="majorHAnsi"/>
        </w:rPr>
        <w:t xml:space="preserve"> </w:t>
      </w:r>
      <w:r w:rsidR="00D30A0E" w:rsidRPr="007D636C">
        <w:rPr>
          <w:rFonts w:asciiTheme="majorHAnsi" w:hAnsiTheme="majorHAnsi"/>
        </w:rPr>
        <w:t xml:space="preserve">to </w:t>
      </w:r>
      <w:r w:rsidRPr="007D636C">
        <w:rPr>
          <w:rFonts w:asciiTheme="majorHAnsi" w:hAnsiTheme="majorHAnsi"/>
        </w:rPr>
        <w:t>drug policy reform</w:t>
      </w:r>
      <w:r w:rsidR="00D30A0E" w:rsidRPr="007D636C">
        <w:rPr>
          <w:rFonts w:asciiTheme="majorHAnsi" w:hAnsiTheme="majorHAnsi"/>
        </w:rPr>
        <w:t xml:space="preserve"> efforts</w:t>
      </w:r>
      <w:r w:rsidRPr="007D636C">
        <w:rPr>
          <w:rFonts w:asciiTheme="majorHAnsi" w:hAnsiTheme="majorHAnsi"/>
        </w:rPr>
        <w:t xml:space="preserve">, </w:t>
      </w:r>
      <w:r w:rsidR="00F63D9D" w:rsidRPr="007D636C">
        <w:rPr>
          <w:rFonts w:asciiTheme="majorHAnsi" w:hAnsiTheme="majorHAnsi"/>
        </w:rPr>
        <w:t>CNDP</w:t>
      </w:r>
      <w:r w:rsidRPr="007D636C">
        <w:rPr>
          <w:rFonts w:asciiTheme="majorHAnsi" w:hAnsiTheme="majorHAnsi"/>
        </w:rPr>
        <w:t xml:space="preserve"> has sought to develop closer and more consistent collaborative relationships with other drug policy programs </w:t>
      </w:r>
      <w:r w:rsidR="00C63EF6" w:rsidRPr="007D636C">
        <w:rPr>
          <w:rFonts w:asciiTheme="majorHAnsi" w:hAnsiTheme="majorHAnsi"/>
        </w:rPr>
        <w:t>within</w:t>
      </w:r>
      <w:r w:rsidRPr="007D636C">
        <w:rPr>
          <w:rFonts w:asciiTheme="majorHAnsi" w:hAnsiTheme="majorHAnsi"/>
        </w:rPr>
        <w:t xml:space="preserve"> the OSF network, engage directly with the field and other funders to expand and shape a range of capacities in the field, and direct OSF resources to fill critical </w:t>
      </w:r>
      <w:r w:rsidR="00F63D9D" w:rsidRPr="007D636C">
        <w:rPr>
          <w:rFonts w:asciiTheme="majorHAnsi" w:hAnsiTheme="majorHAnsi"/>
        </w:rPr>
        <w:t xml:space="preserve">funding and strategic </w:t>
      </w:r>
      <w:r w:rsidRPr="007D636C">
        <w:rPr>
          <w:rFonts w:asciiTheme="majorHAnsi" w:hAnsiTheme="majorHAnsi"/>
        </w:rPr>
        <w:t>gaps</w:t>
      </w:r>
      <w:r w:rsidR="00D30A0E" w:rsidRPr="007D636C">
        <w:rPr>
          <w:rFonts w:asciiTheme="majorHAnsi" w:hAnsiTheme="majorHAnsi"/>
        </w:rPr>
        <w:t xml:space="preserve"> in A</w:t>
      </w:r>
      <w:r w:rsidRPr="007D636C">
        <w:rPr>
          <w:rFonts w:asciiTheme="majorHAnsi" w:hAnsiTheme="majorHAnsi"/>
        </w:rPr>
        <w:t>merican drug policy</w:t>
      </w:r>
      <w:r w:rsidR="00D30A0E" w:rsidRPr="007D636C">
        <w:rPr>
          <w:rFonts w:asciiTheme="majorHAnsi" w:hAnsiTheme="majorHAnsi"/>
        </w:rPr>
        <w:t xml:space="preserve"> advocacy</w:t>
      </w:r>
      <w:r w:rsidRPr="007D636C">
        <w:rPr>
          <w:rFonts w:asciiTheme="majorHAnsi" w:hAnsiTheme="majorHAnsi"/>
        </w:rPr>
        <w:t xml:space="preserve">. </w:t>
      </w:r>
      <w:r w:rsidR="004A52E3" w:rsidRPr="007D636C">
        <w:rPr>
          <w:rFonts w:asciiTheme="majorHAnsi" w:hAnsiTheme="majorHAnsi"/>
        </w:rPr>
        <w:t xml:space="preserve"> CNDP has adopted a problem solving approach – broadly exemplified by its </w:t>
      </w:r>
      <w:r w:rsidR="00D30A0E" w:rsidRPr="007D636C">
        <w:rPr>
          <w:rFonts w:asciiTheme="majorHAnsi" w:hAnsiTheme="majorHAnsi"/>
        </w:rPr>
        <w:t>work</w:t>
      </w:r>
      <w:r w:rsidR="004A52E3" w:rsidRPr="007D636C">
        <w:rPr>
          <w:rFonts w:asciiTheme="majorHAnsi" w:hAnsiTheme="majorHAnsi"/>
        </w:rPr>
        <w:t xml:space="preserve"> to establish </w:t>
      </w:r>
      <w:r w:rsidR="00C63EF6" w:rsidRPr="007D636C">
        <w:rPr>
          <w:rFonts w:asciiTheme="majorHAnsi" w:hAnsiTheme="majorHAnsi"/>
        </w:rPr>
        <w:t xml:space="preserve">(a) </w:t>
      </w:r>
      <w:r w:rsidR="004A52E3" w:rsidRPr="007D636C">
        <w:rPr>
          <w:rFonts w:asciiTheme="majorHAnsi" w:hAnsiTheme="majorHAnsi"/>
        </w:rPr>
        <w:t xml:space="preserve">the infrastructure for a health based drug policy and </w:t>
      </w:r>
      <w:r w:rsidR="00C63EF6" w:rsidRPr="007D636C">
        <w:rPr>
          <w:rFonts w:asciiTheme="majorHAnsi" w:hAnsiTheme="majorHAnsi"/>
        </w:rPr>
        <w:t xml:space="preserve">(b) </w:t>
      </w:r>
      <w:r w:rsidR="004A52E3" w:rsidRPr="007D636C">
        <w:rPr>
          <w:rFonts w:asciiTheme="majorHAnsi" w:hAnsiTheme="majorHAnsi"/>
        </w:rPr>
        <w:t xml:space="preserve">community level alternatives to punitive policies – and </w:t>
      </w:r>
      <w:r w:rsidR="00BE70A7" w:rsidRPr="007D636C">
        <w:rPr>
          <w:rFonts w:asciiTheme="majorHAnsi" w:hAnsiTheme="majorHAnsi"/>
        </w:rPr>
        <w:t>taken steps to streng</w:t>
      </w:r>
      <w:r w:rsidR="00DC437F">
        <w:rPr>
          <w:rFonts w:asciiTheme="majorHAnsi" w:hAnsiTheme="majorHAnsi"/>
        </w:rPr>
        <w:t>th</w:t>
      </w:r>
      <w:r w:rsidR="00BE70A7" w:rsidRPr="007D636C">
        <w:rPr>
          <w:rFonts w:asciiTheme="majorHAnsi" w:hAnsiTheme="majorHAnsi"/>
        </w:rPr>
        <w:t>en</w:t>
      </w:r>
      <w:r w:rsidR="00C63EF6" w:rsidRPr="007D636C">
        <w:rPr>
          <w:rFonts w:asciiTheme="majorHAnsi" w:hAnsiTheme="majorHAnsi"/>
        </w:rPr>
        <w:t xml:space="preserve"> the capacity and stability of a </w:t>
      </w:r>
      <w:r w:rsidR="004A52E3" w:rsidRPr="007D636C">
        <w:rPr>
          <w:rFonts w:asciiTheme="majorHAnsi" w:hAnsiTheme="majorHAnsi"/>
        </w:rPr>
        <w:t xml:space="preserve">standing corps of drug policy reform advocacy groups. </w:t>
      </w:r>
      <w:r w:rsidR="006221B2" w:rsidRPr="007D636C">
        <w:rPr>
          <w:rFonts w:asciiTheme="majorHAnsi" w:hAnsiTheme="majorHAnsi"/>
        </w:rPr>
        <w:t xml:space="preserve">Assessment of </w:t>
      </w:r>
      <w:r w:rsidR="00F63D9D" w:rsidRPr="007D636C">
        <w:rPr>
          <w:rFonts w:asciiTheme="majorHAnsi" w:hAnsiTheme="majorHAnsi"/>
        </w:rPr>
        <w:t xml:space="preserve">CNDP’s </w:t>
      </w:r>
      <w:r w:rsidR="00833205" w:rsidRPr="007D636C">
        <w:rPr>
          <w:rFonts w:asciiTheme="majorHAnsi" w:hAnsiTheme="majorHAnsi"/>
        </w:rPr>
        <w:t>overall progress in these</w:t>
      </w:r>
      <w:r w:rsidR="006221B2" w:rsidRPr="007D636C">
        <w:rPr>
          <w:rFonts w:asciiTheme="majorHAnsi" w:hAnsiTheme="majorHAnsi"/>
        </w:rPr>
        <w:t xml:space="preserve"> efforts was the central purpose of this portfolio </w:t>
      </w:r>
      <w:r w:rsidR="000323B2" w:rsidRPr="007D636C">
        <w:rPr>
          <w:rFonts w:asciiTheme="majorHAnsi" w:hAnsiTheme="majorHAnsi"/>
        </w:rPr>
        <w:t>review</w:t>
      </w:r>
      <w:r w:rsidR="005C4F14" w:rsidRPr="007D636C">
        <w:rPr>
          <w:rFonts w:asciiTheme="majorHAnsi" w:hAnsiTheme="majorHAnsi"/>
        </w:rPr>
        <w:t>, which</w:t>
      </w:r>
      <w:r w:rsidR="000323B2" w:rsidRPr="007D636C">
        <w:rPr>
          <w:rFonts w:asciiTheme="majorHAnsi" w:hAnsiTheme="majorHAnsi"/>
        </w:rPr>
        <w:t xml:space="preserve"> requi</w:t>
      </w:r>
      <w:r w:rsidR="00833205" w:rsidRPr="007D636C">
        <w:rPr>
          <w:rFonts w:asciiTheme="majorHAnsi" w:hAnsiTheme="majorHAnsi"/>
        </w:rPr>
        <w:t>r</w:t>
      </w:r>
      <w:r w:rsidR="000323B2" w:rsidRPr="007D636C">
        <w:rPr>
          <w:rFonts w:asciiTheme="majorHAnsi" w:hAnsiTheme="majorHAnsi"/>
        </w:rPr>
        <w:t xml:space="preserve">ed review of the full range of </w:t>
      </w:r>
      <w:r w:rsidR="00467060" w:rsidRPr="007D636C">
        <w:rPr>
          <w:rFonts w:asciiTheme="majorHAnsi" w:hAnsiTheme="majorHAnsi"/>
        </w:rPr>
        <w:t xml:space="preserve">interrelated </w:t>
      </w:r>
      <w:r w:rsidR="000323B2" w:rsidRPr="007D636C">
        <w:rPr>
          <w:rFonts w:asciiTheme="majorHAnsi" w:hAnsiTheme="majorHAnsi"/>
        </w:rPr>
        <w:t xml:space="preserve">grantmaking and programmatic </w:t>
      </w:r>
      <w:r w:rsidR="008D1080" w:rsidRPr="007D636C">
        <w:rPr>
          <w:rFonts w:asciiTheme="majorHAnsi" w:hAnsiTheme="majorHAnsi"/>
        </w:rPr>
        <w:t>opportunities</w:t>
      </w:r>
      <w:r w:rsidR="00467060" w:rsidRPr="007D636C">
        <w:rPr>
          <w:rFonts w:asciiTheme="majorHAnsi" w:hAnsiTheme="majorHAnsi"/>
        </w:rPr>
        <w:t xml:space="preserve"> pursued (and not pursued) </w:t>
      </w:r>
      <w:r w:rsidR="000323B2" w:rsidRPr="007D636C">
        <w:rPr>
          <w:rFonts w:asciiTheme="majorHAnsi" w:hAnsiTheme="majorHAnsi"/>
        </w:rPr>
        <w:t>by the campaign</w:t>
      </w:r>
      <w:r w:rsidR="00467060" w:rsidRPr="007D636C">
        <w:rPr>
          <w:rFonts w:asciiTheme="majorHAnsi" w:hAnsiTheme="majorHAnsi"/>
        </w:rPr>
        <w:t>.</w:t>
      </w:r>
    </w:p>
    <w:p w:rsidR="00467060" w:rsidRPr="007D636C" w:rsidRDefault="00467060" w:rsidP="00E52944">
      <w:pPr>
        <w:rPr>
          <w:rFonts w:asciiTheme="majorHAnsi" w:hAnsiTheme="majorHAnsi"/>
        </w:rPr>
      </w:pPr>
    </w:p>
    <w:p w:rsidR="000323B2" w:rsidRPr="007D636C" w:rsidRDefault="000323B2" w:rsidP="00E52944">
      <w:pPr>
        <w:rPr>
          <w:rFonts w:asciiTheme="majorHAnsi" w:hAnsiTheme="majorHAnsi"/>
        </w:rPr>
      </w:pPr>
    </w:p>
    <w:p w:rsidR="00D84C53" w:rsidRPr="007D636C" w:rsidRDefault="00D84C53" w:rsidP="00E52944">
      <w:pPr>
        <w:rPr>
          <w:rFonts w:asciiTheme="majorHAnsi" w:hAnsiTheme="majorHAnsi"/>
        </w:rPr>
      </w:pPr>
      <w:r w:rsidRPr="007D636C">
        <w:rPr>
          <w:rFonts w:asciiTheme="majorHAnsi" w:hAnsiTheme="majorHAnsi"/>
        </w:rPr>
        <w:t xml:space="preserve">Summary of Discussion </w:t>
      </w:r>
      <w:r w:rsidR="006361B9" w:rsidRPr="007D636C">
        <w:rPr>
          <w:rFonts w:asciiTheme="majorHAnsi" w:hAnsiTheme="majorHAnsi"/>
        </w:rPr>
        <w:t xml:space="preserve"> </w:t>
      </w:r>
    </w:p>
    <w:p w:rsidR="00D84C53" w:rsidRPr="007D636C" w:rsidRDefault="00D84C53" w:rsidP="00E52944">
      <w:pPr>
        <w:rPr>
          <w:rFonts w:asciiTheme="majorHAnsi" w:hAnsiTheme="majorHAnsi"/>
        </w:rPr>
      </w:pPr>
    </w:p>
    <w:p w:rsidR="00983F08" w:rsidRPr="007D636C" w:rsidRDefault="008D1080" w:rsidP="00E52944">
      <w:pPr>
        <w:rPr>
          <w:rFonts w:asciiTheme="majorHAnsi" w:hAnsiTheme="majorHAnsi"/>
        </w:rPr>
      </w:pPr>
      <w:r w:rsidRPr="007D636C">
        <w:rPr>
          <w:rFonts w:asciiTheme="majorHAnsi" w:hAnsiTheme="majorHAnsi"/>
        </w:rPr>
        <w:t>Following introduction of the participants, m</w:t>
      </w:r>
      <w:r w:rsidR="00D84C53" w:rsidRPr="007D636C">
        <w:rPr>
          <w:rFonts w:asciiTheme="majorHAnsi" w:hAnsiTheme="majorHAnsi"/>
        </w:rPr>
        <w:t xml:space="preserve">oderator Lenny Noisette opened the session and Andy Ko made brief opening remarks. </w:t>
      </w:r>
      <w:r w:rsidRPr="007D636C">
        <w:rPr>
          <w:rFonts w:asciiTheme="majorHAnsi" w:hAnsiTheme="majorHAnsi"/>
        </w:rPr>
        <w:t>Andy recalled that the Campaign for a New Drug Po</w:t>
      </w:r>
      <w:r w:rsidR="00A32692" w:rsidRPr="007D636C">
        <w:rPr>
          <w:rFonts w:asciiTheme="majorHAnsi" w:hAnsiTheme="majorHAnsi"/>
        </w:rPr>
        <w:t>licy was established following an almost two-year</w:t>
      </w:r>
      <w:r w:rsidRPr="007D636C">
        <w:rPr>
          <w:rFonts w:asciiTheme="majorHAnsi" w:hAnsiTheme="majorHAnsi"/>
        </w:rPr>
        <w:t xml:space="preserve"> </w:t>
      </w:r>
      <w:r w:rsidR="00833205" w:rsidRPr="007D636C">
        <w:rPr>
          <w:rFonts w:asciiTheme="majorHAnsi" w:hAnsiTheme="majorHAnsi"/>
        </w:rPr>
        <w:t xml:space="preserve">assessment and OSF planning process regarding </w:t>
      </w:r>
      <w:r w:rsidRPr="007D636C">
        <w:rPr>
          <w:rFonts w:asciiTheme="majorHAnsi" w:hAnsiTheme="majorHAnsi"/>
        </w:rPr>
        <w:t xml:space="preserve"> </w:t>
      </w:r>
      <w:r w:rsidR="00A32692" w:rsidRPr="007D636C">
        <w:rPr>
          <w:rFonts w:asciiTheme="majorHAnsi" w:hAnsiTheme="majorHAnsi"/>
        </w:rPr>
        <w:t xml:space="preserve">the </w:t>
      </w:r>
      <w:r w:rsidRPr="007D636C">
        <w:rPr>
          <w:rFonts w:asciiTheme="majorHAnsi" w:hAnsiTheme="majorHAnsi"/>
        </w:rPr>
        <w:t xml:space="preserve">drug policy reform </w:t>
      </w:r>
      <w:r w:rsidR="00A32692" w:rsidRPr="007D636C">
        <w:rPr>
          <w:rFonts w:asciiTheme="majorHAnsi" w:hAnsiTheme="majorHAnsi"/>
        </w:rPr>
        <w:t>field</w:t>
      </w:r>
      <w:r w:rsidRPr="007D636C">
        <w:rPr>
          <w:rFonts w:asciiTheme="majorHAnsi" w:hAnsiTheme="majorHAnsi"/>
        </w:rPr>
        <w:t xml:space="preserve">, </w:t>
      </w:r>
      <w:r w:rsidR="00A32692" w:rsidRPr="007D636C">
        <w:rPr>
          <w:rFonts w:asciiTheme="majorHAnsi" w:hAnsiTheme="majorHAnsi"/>
        </w:rPr>
        <w:t>the</w:t>
      </w:r>
      <w:r w:rsidRPr="007D636C">
        <w:rPr>
          <w:rFonts w:asciiTheme="majorHAnsi" w:hAnsiTheme="majorHAnsi"/>
        </w:rPr>
        <w:t xml:space="preserve"> highly interdisciplinary nature</w:t>
      </w:r>
      <w:r w:rsidR="00A32692" w:rsidRPr="007D636C">
        <w:rPr>
          <w:rFonts w:asciiTheme="majorHAnsi" w:hAnsiTheme="majorHAnsi"/>
        </w:rPr>
        <w:t xml:space="preserve"> of drug policy reform </w:t>
      </w:r>
      <w:r w:rsidR="00BB1921" w:rsidRPr="007D636C">
        <w:rPr>
          <w:rFonts w:asciiTheme="majorHAnsi" w:hAnsiTheme="majorHAnsi"/>
        </w:rPr>
        <w:t>advocacy</w:t>
      </w:r>
      <w:r w:rsidRPr="007D636C">
        <w:rPr>
          <w:rFonts w:asciiTheme="majorHAnsi" w:hAnsiTheme="majorHAnsi"/>
        </w:rPr>
        <w:t xml:space="preserve">, and </w:t>
      </w:r>
      <w:r w:rsidR="00A32692" w:rsidRPr="007D636C">
        <w:rPr>
          <w:rFonts w:asciiTheme="majorHAnsi" w:hAnsiTheme="majorHAnsi"/>
        </w:rPr>
        <w:t xml:space="preserve">the engagement </w:t>
      </w:r>
      <w:r w:rsidR="00833205" w:rsidRPr="007D636C">
        <w:rPr>
          <w:rFonts w:asciiTheme="majorHAnsi" w:hAnsiTheme="majorHAnsi"/>
        </w:rPr>
        <w:t xml:space="preserve">in drug policy reform </w:t>
      </w:r>
      <w:r w:rsidRPr="007D636C">
        <w:rPr>
          <w:rFonts w:asciiTheme="majorHAnsi" w:hAnsiTheme="majorHAnsi"/>
        </w:rPr>
        <w:t>of OSF broadly and USP spec</w:t>
      </w:r>
      <w:r w:rsidR="00A32692" w:rsidRPr="007D636C">
        <w:rPr>
          <w:rFonts w:asciiTheme="majorHAnsi" w:hAnsiTheme="majorHAnsi"/>
        </w:rPr>
        <w:t xml:space="preserve">ifically. </w:t>
      </w:r>
      <w:r w:rsidRPr="007D636C">
        <w:rPr>
          <w:rFonts w:asciiTheme="majorHAnsi" w:hAnsiTheme="majorHAnsi"/>
        </w:rPr>
        <w:t>A</w:t>
      </w:r>
      <w:r w:rsidR="00A32692" w:rsidRPr="007D636C">
        <w:rPr>
          <w:rFonts w:asciiTheme="majorHAnsi" w:hAnsiTheme="majorHAnsi"/>
        </w:rPr>
        <w:t xml:space="preserve">ndy noted </w:t>
      </w:r>
      <w:r w:rsidR="00833205" w:rsidRPr="007D636C">
        <w:rPr>
          <w:rFonts w:asciiTheme="majorHAnsi" w:hAnsiTheme="majorHAnsi"/>
        </w:rPr>
        <w:t>that this deliberate</w:t>
      </w:r>
      <w:r w:rsidR="00A32692" w:rsidRPr="007D636C">
        <w:rPr>
          <w:rFonts w:asciiTheme="majorHAnsi" w:hAnsiTheme="majorHAnsi"/>
        </w:rPr>
        <w:t xml:space="preserve"> process led USP and network partners to establish CNDP, </w:t>
      </w:r>
      <w:r w:rsidRPr="007D636C">
        <w:rPr>
          <w:rFonts w:asciiTheme="majorHAnsi" w:hAnsiTheme="majorHAnsi"/>
        </w:rPr>
        <w:t>quoting a passage from a 2010 planning memo written prior to the staffing of the campaign:</w:t>
      </w:r>
    </w:p>
    <w:p w:rsidR="008D1080" w:rsidRPr="007D636C" w:rsidRDefault="008D1080" w:rsidP="00E52944">
      <w:pPr>
        <w:rPr>
          <w:rFonts w:asciiTheme="majorHAnsi" w:hAnsiTheme="majorHAnsi"/>
        </w:rPr>
      </w:pPr>
    </w:p>
    <w:p w:rsidR="008D1080" w:rsidRPr="007D636C" w:rsidRDefault="008D1080" w:rsidP="008D1080">
      <w:pPr>
        <w:ind w:left="720" w:right="720"/>
        <w:rPr>
          <w:rFonts w:asciiTheme="majorHAnsi" w:hAnsiTheme="majorHAnsi"/>
        </w:rPr>
      </w:pPr>
      <w:r w:rsidRPr="007D636C">
        <w:rPr>
          <w:rFonts w:asciiTheme="majorHAnsi" w:hAnsiTheme="majorHAnsi"/>
        </w:rPr>
        <w:t>The campaign build</w:t>
      </w:r>
      <w:r w:rsidR="00833205" w:rsidRPr="007D636C">
        <w:rPr>
          <w:rFonts w:asciiTheme="majorHAnsi" w:hAnsiTheme="majorHAnsi"/>
        </w:rPr>
        <w:t>s</w:t>
      </w:r>
      <w:r w:rsidRPr="007D636C">
        <w:rPr>
          <w:rFonts w:asciiTheme="majorHAnsi" w:hAnsiTheme="majorHAnsi"/>
        </w:rPr>
        <w:t xml:space="preserve"> on ideas generated at a December 2009 meeting with a broad range of stakeholders and advocates involved in drug policy related activities, which highlighted the importance of fostering the sharing of knowledge, information and practices across disciplines.</w:t>
      </w:r>
    </w:p>
    <w:p w:rsidR="001E0716" w:rsidRPr="007D636C" w:rsidRDefault="001E0716" w:rsidP="001E0716">
      <w:pPr>
        <w:ind w:right="720"/>
        <w:rPr>
          <w:rFonts w:asciiTheme="majorHAnsi" w:hAnsiTheme="majorHAnsi"/>
        </w:rPr>
      </w:pPr>
    </w:p>
    <w:p w:rsidR="001E0716" w:rsidRPr="007D636C" w:rsidRDefault="001E0716" w:rsidP="001E0716">
      <w:pPr>
        <w:ind w:right="720"/>
        <w:rPr>
          <w:rFonts w:asciiTheme="majorHAnsi" w:hAnsiTheme="majorHAnsi"/>
        </w:rPr>
      </w:pPr>
      <w:r w:rsidRPr="007D636C">
        <w:rPr>
          <w:rFonts w:asciiTheme="majorHAnsi" w:hAnsiTheme="majorHAnsi"/>
        </w:rPr>
        <w:t>Andy closed his opening remark</w:t>
      </w:r>
      <w:r w:rsidR="00D8710F" w:rsidRPr="007D636C">
        <w:rPr>
          <w:rFonts w:asciiTheme="majorHAnsi" w:hAnsiTheme="majorHAnsi"/>
        </w:rPr>
        <w:t>s</w:t>
      </w:r>
      <w:r w:rsidRPr="007D636C">
        <w:rPr>
          <w:rFonts w:asciiTheme="majorHAnsi" w:hAnsiTheme="majorHAnsi"/>
        </w:rPr>
        <w:t xml:space="preserve"> by noting that a complex, unavoidable question in reviewing CNDP’s work is the level of funding allocated to the Drug Policy Alliance (DPA) – more than the rest of USP’s drug policy grantmaking combined.  Andy noted that, while DPA is a critically important actor in the field, this large allocation to DPA is not indicative of the relative importance of other dedicated drug policy reform groups in the field.  He </w:t>
      </w:r>
      <w:r w:rsidR="00D8710F" w:rsidRPr="007D636C">
        <w:rPr>
          <w:rFonts w:asciiTheme="majorHAnsi" w:hAnsiTheme="majorHAnsi"/>
        </w:rPr>
        <w:t xml:space="preserve">also observed </w:t>
      </w:r>
      <w:r w:rsidRPr="007D636C">
        <w:rPr>
          <w:rFonts w:asciiTheme="majorHAnsi" w:hAnsiTheme="majorHAnsi"/>
        </w:rPr>
        <w:t xml:space="preserve">that, “In some respects, CNDP is a reflection of DPA and a response to its </w:t>
      </w:r>
      <w:r w:rsidR="00BB1921" w:rsidRPr="007D636C">
        <w:rPr>
          <w:rFonts w:asciiTheme="majorHAnsi" w:hAnsiTheme="majorHAnsi"/>
        </w:rPr>
        <w:t>l</w:t>
      </w:r>
      <w:r w:rsidRPr="007D636C">
        <w:rPr>
          <w:rFonts w:asciiTheme="majorHAnsi" w:hAnsiTheme="majorHAnsi"/>
        </w:rPr>
        <w:t>imitations.”</w:t>
      </w:r>
    </w:p>
    <w:p w:rsidR="006361B9" w:rsidRPr="007D636C" w:rsidRDefault="006361B9" w:rsidP="00E52944">
      <w:pPr>
        <w:rPr>
          <w:rFonts w:asciiTheme="majorHAnsi" w:hAnsiTheme="majorHAnsi"/>
        </w:rPr>
      </w:pPr>
    </w:p>
    <w:p w:rsidR="00FC129C" w:rsidRPr="007D636C" w:rsidRDefault="004A52E3" w:rsidP="00E52944">
      <w:pPr>
        <w:rPr>
          <w:rFonts w:asciiTheme="majorHAnsi" w:hAnsiTheme="majorHAnsi"/>
        </w:rPr>
      </w:pPr>
      <w:r w:rsidRPr="007D636C">
        <w:rPr>
          <w:rFonts w:asciiTheme="majorHAnsi" w:hAnsiTheme="majorHAnsi"/>
        </w:rPr>
        <w:t xml:space="preserve">Lenny then invited discussants Chris Stone and Bryan Stephenson to comment on the portfolio review document and to pose additional questions regarding CNDP’s work.  </w:t>
      </w:r>
    </w:p>
    <w:p w:rsidR="00FC129C" w:rsidRPr="007D636C" w:rsidRDefault="00FC129C" w:rsidP="00E52944">
      <w:pPr>
        <w:rPr>
          <w:rFonts w:asciiTheme="majorHAnsi" w:hAnsiTheme="majorHAnsi"/>
        </w:rPr>
      </w:pPr>
    </w:p>
    <w:p w:rsidR="008D1080" w:rsidRPr="007D636C" w:rsidRDefault="002D39F4" w:rsidP="00E52944">
      <w:pPr>
        <w:rPr>
          <w:rFonts w:asciiTheme="majorHAnsi" w:hAnsiTheme="majorHAnsi"/>
        </w:rPr>
      </w:pPr>
      <w:r w:rsidRPr="007D636C">
        <w:rPr>
          <w:rFonts w:asciiTheme="majorHAnsi" w:hAnsiTheme="majorHAnsi"/>
        </w:rPr>
        <w:t xml:space="preserve">Bryan began by commenting on the value of the circumspect self-evaluation of the CNDP narrative memo – in particular commending Dr. Taylor’s assessment of choices made and subsequent adjustments </w:t>
      </w:r>
      <w:r w:rsidR="00BB1921" w:rsidRPr="007D636C">
        <w:rPr>
          <w:rFonts w:asciiTheme="majorHAnsi" w:hAnsiTheme="majorHAnsi"/>
        </w:rPr>
        <w:t xml:space="preserve">to </w:t>
      </w:r>
      <w:r w:rsidRPr="007D636C">
        <w:rPr>
          <w:rFonts w:asciiTheme="majorHAnsi" w:hAnsiTheme="majorHAnsi"/>
        </w:rPr>
        <w:t xml:space="preserve">the campaign’s </w:t>
      </w:r>
      <w:r w:rsidR="00833205" w:rsidRPr="007D636C">
        <w:rPr>
          <w:rFonts w:asciiTheme="majorHAnsi" w:hAnsiTheme="majorHAnsi"/>
        </w:rPr>
        <w:t>work</w:t>
      </w:r>
      <w:r w:rsidRPr="007D636C">
        <w:rPr>
          <w:rFonts w:asciiTheme="majorHAnsi" w:hAnsiTheme="majorHAnsi"/>
        </w:rPr>
        <w:t xml:space="preserve"> to bring health care </w:t>
      </w:r>
      <w:r w:rsidR="00833205" w:rsidRPr="007D636C">
        <w:rPr>
          <w:rFonts w:asciiTheme="majorHAnsi" w:hAnsiTheme="majorHAnsi"/>
        </w:rPr>
        <w:t xml:space="preserve">actors more actively </w:t>
      </w:r>
      <w:r w:rsidRPr="007D636C">
        <w:rPr>
          <w:rFonts w:asciiTheme="majorHAnsi" w:hAnsiTheme="majorHAnsi"/>
        </w:rPr>
        <w:t xml:space="preserve">into efforts to reform drug policy.  </w:t>
      </w:r>
      <w:r w:rsidR="00FC129C" w:rsidRPr="007D636C">
        <w:rPr>
          <w:rFonts w:asciiTheme="majorHAnsi" w:hAnsiTheme="majorHAnsi"/>
        </w:rPr>
        <w:t>Bryan also noted that that</w:t>
      </w:r>
      <w:r w:rsidR="00C64FF0" w:rsidRPr="007D636C">
        <w:rPr>
          <w:rFonts w:asciiTheme="majorHAnsi" w:hAnsiTheme="majorHAnsi"/>
        </w:rPr>
        <w:t xml:space="preserve">, as a USP advisory board member, </w:t>
      </w:r>
      <w:r w:rsidR="00FC129C" w:rsidRPr="007D636C">
        <w:rPr>
          <w:rFonts w:asciiTheme="majorHAnsi" w:hAnsiTheme="majorHAnsi"/>
        </w:rPr>
        <w:t xml:space="preserve">his own confidence in programs </w:t>
      </w:r>
      <w:r w:rsidR="00C64FF0" w:rsidRPr="007D636C">
        <w:rPr>
          <w:rFonts w:asciiTheme="majorHAnsi" w:hAnsiTheme="majorHAnsi"/>
        </w:rPr>
        <w:t xml:space="preserve">increases </w:t>
      </w:r>
      <w:r w:rsidR="00FC129C" w:rsidRPr="007D636C">
        <w:rPr>
          <w:rFonts w:asciiTheme="majorHAnsi" w:hAnsiTheme="majorHAnsi"/>
        </w:rPr>
        <w:t xml:space="preserve">when they acknowledge their own mistakes and explain what they have done to correct course.  He also stated that he found the organization of CNDP’s strategy in three interrelated, but discrete, areas of work particularly useful. Bryan </w:t>
      </w:r>
      <w:r w:rsidR="00C64FF0" w:rsidRPr="007D636C">
        <w:rPr>
          <w:rFonts w:asciiTheme="majorHAnsi" w:hAnsiTheme="majorHAnsi"/>
        </w:rPr>
        <w:t xml:space="preserve">then said </w:t>
      </w:r>
      <w:r w:rsidR="00FC129C" w:rsidRPr="007D636C">
        <w:rPr>
          <w:rFonts w:asciiTheme="majorHAnsi" w:hAnsiTheme="majorHAnsi"/>
        </w:rPr>
        <w:t xml:space="preserve">that he agrees that it is important to </w:t>
      </w:r>
      <w:r w:rsidR="00C64FF0" w:rsidRPr="007D636C">
        <w:rPr>
          <w:rFonts w:asciiTheme="majorHAnsi" w:hAnsiTheme="majorHAnsi"/>
        </w:rPr>
        <w:t>consciously identify</w:t>
      </w:r>
      <w:r w:rsidR="00FC129C" w:rsidRPr="007D636C">
        <w:rPr>
          <w:rFonts w:asciiTheme="majorHAnsi" w:hAnsiTheme="majorHAnsi"/>
        </w:rPr>
        <w:t xml:space="preserve"> </w:t>
      </w:r>
      <w:r w:rsidR="00C64FF0" w:rsidRPr="007D636C">
        <w:rPr>
          <w:rFonts w:asciiTheme="majorHAnsi" w:hAnsiTheme="majorHAnsi"/>
        </w:rPr>
        <w:t xml:space="preserve">the areas in which </w:t>
      </w:r>
      <w:r w:rsidR="00FC129C" w:rsidRPr="007D636C">
        <w:rPr>
          <w:rFonts w:asciiTheme="majorHAnsi" w:hAnsiTheme="majorHAnsi"/>
        </w:rPr>
        <w:t>CNDP is doing work where DPA</w:t>
      </w:r>
      <w:r w:rsidR="008C648B" w:rsidRPr="007D636C">
        <w:rPr>
          <w:rFonts w:asciiTheme="majorHAnsi" w:hAnsiTheme="majorHAnsi"/>
        </w:rPr>
        <w:t>, as primarily an advocacy organization,</w:t>
      </w:r>
      <w:r w:rsidR="00FC129C" w:rsidRPr="007D636C">
        <w:rPr>
          <w:rFonts w:asciiTheme="majorHAnsi" w:hAnsiTheme="majorHAnsi"/>
        </w:rPr>
        <w:t xml:space="preserve"> is not active</w:t>
      </w:r>
      <w:r w:rsidR="00A65910" w:rsidRPr="007D636C">
        <w:rPr>
          <w:rFonts w:asciiTheme="majorHAnsi" w:hAnsiTheme="majorHAnsi"/>
        </w:rPr>
        <w:t xml:space="preserve"> or </w:t>
      </w:r>
      <w:r w:rsidR="00BB1921" w:rsidRPr="007D636C">
        <w:rPr>
          <w:rFonts w:asciiTheme="majorHAnsi" w:hAnsiTheme="majorHAnsi"/>
        </w:rPr>
        <w:t xml:space="preserve">less </w:t>
      </w:r>
      <w:r w:rsidR="00A65910" w:rsidRPr="007D636C">
        <w:rPr>
          <w:rFonts w:asciiTheme="majorHAnsi" w:hAnsiTheme="majorHAnsi"/>
        </w:rPr>
        <w:t>effective</w:t>
      </w:r>
      <w:r w:rsidR="00C64FF0" w:rsidRPr="007D636C">
        <w:rPr>
          <w:rFonts w:asciiTheme="majorHAnsi" w:hAnsiTheme="majorHAnsi"/>
        </w:rPr>
        <w:t xml:space="preserve">. He concluded his comments by </w:t>
      </w:r>
      <w:r w:rsidR="00C607A6" w:rsidRPr="007D636C">
        <w:rPr>
          <w:rFonts w:asciiTheme="majorHAnsi" w:hAnsiTheme="majorHAnsi"/>
        </w:rPr>
        <w:t>outlining four broad areas for future consideration:</w:t>
      </w:r>
    </w:p>
    <w:p w:rsidR="00C607A6" w:rsidRPr="007D636C" w:rsidRDefault="00C607A6" w:rsidP="00E52944">
      <w:pPr>
        <w:rPr>
          <w:rFonts w:asciiTheme="majorHAnsi" w:hAnsiTheme="majorHAnsi"/>
        </w:rPr>
      </w:pPr>
    </w:p>
    <w:p w:rsidR="00C607A6" w:rsidRPr="007D636C" w:rsidRDefault="00C64FF0" w:rsidP="00C607A6">
      <w:pPr>
        <w:pStyle w:val="ListParagraph"/>
        <w:numPr>
          <w:ilvl w:val="0"/>
          <w:numId w:val="1"/>
        </w:numPr>
        <w:rPr>
          <w:rFonts w:asciiTheme="majorHAnsi" w:hAnsiTheme="majorHAnsi"/>
        </w:rPr>
      </w:pPr>
      <w:r w:rsidRPr="007D636C">
        <w:rPr>
          <w:rFonts w:asciiTheme="majorHAnsi" w:hAnsiTheme="majorHAnsi"/>
        </w:rPr>
        <w:t>Continued</w:t>
      </w:r>
      <w:r w:rsidR="00C607A6" w:rsidRPr="007D636C">
        <w:rPr>
          <w:rFonts w:asciiTheme="majorHAnsi" w:hAnsiTheme="majorHAnsi"/>
        </w:rPr>
        <w:t xml:space="preserve"> develop</w:t>
      </w:r>
      <w:r w:rsidRPr="007D636C">
        <w:rPr>
          <w:rFonts w:asciiTheme="majorHAnsi" w:hAnsiTheme="majorHAnsi"/>
        </w:rPr>
        <w:t>ment of</w:t>
      </w:r>
      <w:r w:rsidR="00C607A6" w:rsidRPr="007D636C">
        <w:rPr>
          <w:rFonts w:asciiTheme="majorHAnsi" w:hAnsiTheme="majorHAnsi"/>
        </w:rPr>
        <w:t xml:space="preserve"> partnerships with actors from divergent perspectives, such as law enforcement, </w:t>
      </w:r>
      <w:r w:rsidR="008C648B" w:rsidRPr="007D636C">
        <w:rPr>
          <w:rFonts w:asciiTheme="majorHAnsi" w:hAnsiTheme="majorHAnsi"/>
        </w:rPr>
        <w:t>elected officials</w:t>
      </w:r>
      <w:r w:rsidR="00C607A6" w:rsidRPr="007D636C">
        <w:rPr>
          <w:rFonts w:asciiTheme="majorHAnsi" w:hAnsiTheme="majorHAnsi"/>
        </w:rPr>
        <w:t xml:space="preserve"> and the faith community;</w:t>
      </w:r>
    </w:p>
    <w:p w:rsidR="00C607A6" w:rsidRPr="007D636C" w:rsidRDefault="00C607A6" w:rsidP="00C607A6">
      <w:pPr>
        <w:pStyle w:val="ListParagraph"/>
        <w:numPr>
          <w:ilvl w:val="0"/>
          <w:numId w:val="1"/>
        </w:numPr>
        <w:rPr>
          <w:rFonts w:asciiTheme="majorHAnsi" w:hAnsiTheme="majorHAnsi"/>
        </w:rPr>
      </w:pPr>
      <w:r w:rsidRPr="007D636C">
        <w:rPr>
          <w:rFonts w:asciiTheme="majorHAnsi" w:hAnsiTheme="majorHAnsi"/>
        </w:rPr>
        <w:t xml:space="preserve">Continued expansion of the campaign’s efforts to build the infrastructure for a health base based drug policy through engagement with the health care establishment and related fields;  </w:t>
      </w:r>
    </w:p>
    <w:p w:rsidR="00C607A6" w:rsidRPr="007D636C" w:rsidRDefault="00C607A6" w:rsidP="00C607A6">
      <w:pPr>
        <w:pStyle w:val="ListParagraph"/>
        <w:numPr>
          <w:ilvl w:val="0"/>
          <w:numId w:val="1"/>
        </w:numPr>
        <w:rPr>
          <w:rFonts w:asciiTheme="majorHAnsi" w:hAnsiTheme="majorHAnsi"/>
        </w:rPr>
      </w:pPr>
      <w:r w:rsidRPr="007D636C">
        <w:rPr>
          <w:rFonts w:asciiTheme="majorHAnsi" w:hAnsiTheme="majorHAnsi"/>
        </w:rPr>
        <w:t xml:space="preserve">Expanded support for the Law Enforcement Assisted Diversion (LEAD) program now being implemented in Seattle, WA and Santa Fe, NM. “If we engage with law enforcement to deal with </w:t>
      </w:r>
      <w:r w:rsidR="00C64FF0" w:rsidRPr="007D636C">
        <w:rPr>
          <w:rFonts w:asciiTheme="majorHAnsi" w:hAnsiTheme="majorHAnsi"/>
        </w:rPr>
        <w:t xml:space="preserve">[the number of] </w:t>
      </w:r>
      <w:r w:rsidRPr="007D636C">
        <w:rPr>
          <w:rFonts w:asciiTheme="majorHAnsi" w:hAnsiTheme="majorHAnsi"/>
        </w:rPr>
        <w:t>people in prison, that’s going to be the quickest way to meaningful reform.  It would be advantageous if there was a way to increase our capacity to move that work forward.  Not all grantees are supportive of this idea, but I am.”</w:t>
      </w:r>
    </w:p>
    <w:p w:rsidR="009F72BB" w:rsidRPr="007D636C" w:rsidRDefault="009F72BB" w:rsidP="009F72BB">
      <w:pPr>
        <w:pStyle w:val="ListParagraph"/>
        <w:numPr>
          <w:ilvl w:val="0"/>
          <w:numId w:val="1"/>
        </w:numPr>
        <w:rPr>
          <w:rFonts w:asciiTheme="majorHAnsi" w:hAnsiTheme="majorHAnsi"/>
        </w:rPr>
      </w:pPr>
      <w:r w:rsidRPr="007D636C">
        <w:rPr>
          <w:rFonts w:asciiTheme="majorHAnsi" w:hAnsiTheme="majorHAnsi"/>
        </w:rPr>
        <w:t xml:space="preserve"> Bryan concluded by expressing his appreciation of the emphasis in the review memo on a solution based strategy: that the</w:t>
      </w:r>
      <w:r w:rsidR="00C64FF0" w:rsidRPr="007D636C">
        <w:rPr>
          <w:rFonts w:asciiTheme="majorHAnsi" w:hAnsiTheme="majorHAnsi"/>
        </w:rPr>
        <w:t xml:space="preserve"> CNDP’s strategy was not built only on a critique </w:t>
      </w:r>
      <w:r w:rsidRPr="007D636C">
        <w:rPr>
          <w:rFonts w:asciiTheme="majorHAnsi" w:hAnsiTheme="majorHAnsi"/>
        </w:rPr>
        <w:t xml:space="preserve">the </w:t>
      </w:r>
      <w:r w:rsidR="00C64FF0" w:rsidRPr="007D636C">
        <w:rPr>
          <w:rFonts w:asciiTheme="majorHAnsi" w:hAnsiTheme="majorHAnsi"/>
        </w:rPr>
        <w:t>m</w:t>
      </w:r>
      <w:r w:rsidR="008C648B" w:rsidRPr="007D636C">
        <w:rPr>
          <w:rFonts w:asciiTheme="majorHAnsi" w:hAnsiTheme="majorHAnsi"/>
        </w:rPr>
        <w:t xml:space="preserve">yriad failures of the drug war, but instead is focused on efforts </w:t>
      </w:r>
      <w:r w:rsidRPr="007D636C">
        <w:rPr>
          <w:rFonts w:asciiTheme="majorHAnsi" w:hAnsiTheme="majorHAnsi"/>
        </w:rPr>
        <w:t xml:space="preserve">described </w:t>
      </w:r>
      <w:r w:rsidR="00C64FF0" w:rsidRPr="007D636C">
        <w:rPr>
          <w:rFonts w:asciiTheme="majorHAnsi" w:hAnsiTheme="majorHAnsi"/>
        </w:rPr>
        <w:t xml:space="preserve">and establish systems </w:t>
      </w:r>
      <w:r w:rsidRPr="007D636C">
        <w:rPr>
          <w:rFonts w:asciiTheme="majorHAnsi" w:hAnsiTheme="majorHAnsi"/>
        </w:rPr>
        <w:t xml:space="preserve">to manage the problems </w:t>
      </w:r>
      <w:r w:rsidR="005C4F14" w:rsidRPr="007D636C">
        <w:rPr>
          <w:rFonts w:asciiTheme="majorHAnsi" w:hAnsiTheme="majorHAnsi"/>
        </w:rPr>
        <w:t>that drug</w:t>
      </w:r>
      <w:r w:rsidRPr="007D636C">
        <w:rPr>
          <w:rFonts w:asciiTheme="majorHAnsi" w:hAnsiTheme="majorHAnsi"/>
        </w:rPr>
        <w:t xml:space="preserve"> addiction causes within an environment of reform.</w:t>
      </w:r>
    </w:p>
    <w:p w:rsidR="004A52E3" w:rsidRPr="007D636C" w:rsidRDefault="004A52E3" w:rsidP="00E52944">
      <w:pPr>
        <w:rPr>
          <w:rFonts w:asciiTheme="majorHAnsi" w:hAnsiTheme="majorHAnsi"/>
        </w:rPr>
      </w:pPr>
    </w:p>
    <w:p w:rsidR="00A161FF" w:rsidRPr="007D636C" w:rsidRDefault="002346B9" w:rsidP="00E52944">
      <w:pPr>
        <w:rPr>
          <w:rFonts w:asciiTheme="majorHAnsi" w:hAnsiTheme="majorHAnsi"/>
        </w:rPr>
      </w:pPr>
      <w:r w:rsidRPr="007D636C">
        <w:rPr>
          <w:rFonts w:asciiTheme="majorHAnsi" w:hAnsiTheme="majorHAnsi"/>
        </w:rPr>
        <w:t>Chris Stone echoed Bryan</w:t>
      </w:r>
      <w:r w:rsidR="00574F11" w:rsidRPr="007D636C">
        <w:rPr>
          <w:rFonts w:asciiTheme="majorHAnsi" w:hAnsiTheme="majorHAnsi"/>
        </w:rPr>
        <w:t>’</w:t>
      </w:r>
      <w:r w:rsidRPr="007D636C">
        <w:rPr>
          <w:rFonts w:asciiTheme="majorHAnsi" w:hAnsiTheme="majorHAnsi"/>
        </w:rPr>
        <w:t>s appreciat</w:t>
      </w:r>
      <w:r w:rsidR="00C64FF0" w:rsidRPr="007D636C">
        <w:rPr>
          <w:rFonts w:asciiTheme="majorHAnsi" w:hAnsiTheme="majorHAnsi"/>
        </w:rPr>
        <w:t xml:space="preserve">ion of the written materials, </w:t>
      </w:r>
      <w:r w:rsidRPr="007D636C">
        <w:rPr>
          <w:rFonts w:asciiTheme="majorHAnsi" w:hAnsiTheme="majorHAnsi"/>
        </w:rPr>
        <w:t>particular</w:t>
      </w:r>
      <w:r w:rsidR="00C64FF0" w:rsidRPr="007D636C">
        <w:rPr>
          <w:rFonts w:asciiTheme="majorHAnsi" w:hAnsiTheme="majorHAnsi"/>
        </w:rPr>
        <w:t>ly</w:t>
      </w:r>
      <w:r w:rsidRPr="007D636C">
        <w:rPr>
          <w:rFonts w:asciiTheme="majorHAnsi" w:hAnsiTheme="majorHAnsi"/>
        </w:rPr>
        <w:t xml:space="preserve"> the self-critical approach taken by CNDP, which Chris described as “exactly the point of the [portfolio review] process.” </w:t>
      </w:r>
      <w:r w:rsidR="007F3407" w:rsidRPr="007D636C">
        <w:rPr>
          <w:rFonts w:asciiTheme="majorHAnsi" w:hAnsiTheme="majorHAnsi"/>
        </w:rPr>
        <w:t xml:space="preserve">Chris then posed three overall questions to the CNDP staff that corresponded to each of the three components of the CNDP strategy.  </w:t>
      </w:r>
    </w:p>
    <w:p w:rsidR="00A161FF" w:rsidRPr="007D636C" w:rsidRDefault="00A161FF" w:rsidP="00E52944">
      <w:pPr>
        <w:rPr>
          <w:rFonts w:asciiTheme="majorHAnsi" w:hAnsiTheme="majorHAnsi"/>
        </w:rPr>
      </w:pPr>
    </w:p>
    <w:p w:rsidR="006361B9" w:rsidRPr="007D636C" w:rsidRDefault="007F3407" w:rsidP="00A161FF">
      <w:pPr>
        <w:pStyle w:val="ListParagraph"/>
        <w:numPr>
          <w:ilvl w:val="0"/>
          <w:numId w:val="2"/>
        </w:numPr>
        <w:rPr>
          <w:rFonts w:asciiTheme="majorHAnsi" w:hAnsiTheme="majorHAnsi"/>
        </w:rPr>
      </w:pPr>
      <w:r w:rsidRPr="007D636C">
        <w:rPr>
          <w:rFonts w:asciiTheme="majorHAnsi" w:hAnsiTheme="majorHAnsi"/>
        </w:rPr>
        <w:t xml:space="preserve">Regarding the campaign’s health system work, Chris noted that staff had written about the struggle to bring academics, insurers, </w:t>
      </w:r>
      <w:r w:rsidR="00A161FF" w:rsidRPr="007D636C">
        <w:rPr>
          <w:rFonts w:asciiTheme="majorHAnsi" w:hAnsiTheme="majorHAnsi"/>
        </w:rPr>
        <w:t>and government</w:t>
      </w:r>
      <w:r w:rsidRPr="007D636C">
        <w:rPr>
          <w:rFonts w:asciiTheme="majorHAnsi" w:hAnsiTheme="majorHAnsi"/>
        </w:rPr>
        <w:t xml:space="preserve"> and health care providers </w:t>
      </w:r>
      <w:r w:rsidR="0006550F" w:rsidRPr="007D636C">
        <w:rPr>
          <w:rFonts w:asciiTheme="majorHAnsi" w:hAnsiTheme="majorHAnsi"/>
        </w:rPr>
        <w:t>into collaboration</w:t>
      </w:r>
      <w:r w:rsidRPr="007D636C">
        <w:rPr>
          <w:rFonts w:asciiTheme="majorHAnsi" w:hAnsiTheme="majorHAnsi"/>
        </w:rPr>
        <w:t xml:space="preserve"> with the activist partners</w:t>
      </w:r>
      <w:r w:rsidR="00A161FF" w:rsidRPr="007D636C">
        <w:rPr>
          <w:rFonts w:asciiTheme="majorHAnsi" w:hAnsiTheme="majorHAnsi"/>
        </w:rPr>
        <w:t xml:space="preserve">. Chris asked to </w:t>
      </w:r>
      <w:r w:rsidRPr="007D636C">
        <w:rPr>
          <w:rFonts w:asciiTheme="majorHAnsi" w:hAnsiTheme="majorHAnsi"/>
        </w:rPr>
        <w:t>hear</w:t>
      </w:r>
      <w:r w:rsidR="00A161FF" w:rsidRPr="007D636C">
        <w:rPr>
          <w:rFonts w:asciiTheme="majorHAnsi" w:hAnsiTheme="majorHAnsi"/>
        </w:rPr>
        <w:t xml:space="preserve"> about</w:t>
      </w:r>
      <w:r w:rsidRPr="007D636C">
        <w:rPr>
          <w:rFonts w:asciiTheme="majorHAnsi" w:hAnsiTheme="majorHAnsi"/>
        </w:rPr>
        <w:t xml:space="preserve"> one coalition that was better than others</w:t>
      </w:r>
      <w:r w:rsidR="00A161FF" w:rsidRPr="007D636C">
        <w:rPr>
          <w:rFonts w:asciiTheme="majorHAnsi" w:hAnsiTheme="majorHAnsi"/>
        </w:rPr>
        <w:t xml:space="preserve"> – that worked </w:t>
      </w:r>
      <w:r w:rsidRPr="007D636C">
        <w:rPr>
          <w:rFonts w:asciiTheme="majorHAnsi" w:hAnsiTheme="majorHAnsi"/>
        </w:rPr>
        <w:t xml:space="preserve">better </w:t>
      </w:r>
      <w:r w:rsidR="00A161FF" w:rsidRPr="007D636C">
        <w:rPr>
          <w:rFonts w:asciiTheme="majorHAnsi" w:hAnsiTheme="majorHAnsi"/>
        </w:rPr>
        <w:t xml:space="preserve">together and achieved more </w:t>
      </w:r>
      <w:r w:rsidR="00E15ED2">
        <w:rPr>
          <w:rFonts w:asciiTheme="majorHAnsi" w:hAnsiTheme="majorHAnsi"/>
        </w:rPr>
        <w:t xml:space="preserve">than </w:t>
      </w:r>
      <w:r w:rsidR="00A161FF" w:rsidRPr="007D636C">
        <w:rPr>
          <w:rFonts w:asciiTheme="majorHAnsi" w:hAnsiTheme="majorHAnsi"/>
        </w:rPr>
        <w:t xml:space="preserve">expected.  </w:t>
      </w:r>
    </w:p>
    <w:p w:rsidR="00A161FF" w:rsidRPr="007D636C" w:rsidRDefault="00A161FF" w:rsidP="00A161FF">
      <w:pPr>
        <w:pStyle w:val="ListParagraph"/>
        <w:numPr>
          <w:ilvl w:val="0"/>
          <w:numId w:val="2"/>
        </w:numPr>
        <w:rPr>
          <w:rFonts w:asciiTheme="majorHAnsi" w:hAnsiTheme="majorHAnsi"/>
        </w:rPr>
      </w:pPr>
      <w:r w:rsidRPr="007D636C">
        <w:rPr>
          <w:rFonts w:asciiTheme="majorHAnsi" w:hAnsiTheme="majorHAnsi"/>
        </w:rPr>
        <w:t>Regarding LEAD, Chris stated that he shared Bryan’s enthusiasm, but also had one concern that he asked staff to address: the risk of a</w:t>
      </w:r>
      <w:r w:rsidR="0006550F" w:rsidRPr="007D636C">
        <w:rPr>
          <w:rFonts w:asciiTheme="majorHAnsi" w:hAnsiTheme="majorHAnsi"/>
        </w:rPr>
        <w:t>ny</w:t>
      </w:r>
      <w:r w:rsidRPr="007D636C">
        <w:rPr>
          <w:rFonts w:asciiTheme="majorHAnsi" w:hAnsiTheme="majorHAnsi"/>
        </w:rPr>
        <w:t xml:space="preserve"> new </w:t>
      </w:r>
      <w:r w:rsidR="0006550F" w:rsidRPr="007D636C">
        <w:rPr>
          <w:rFonts w:asciiTheme="majorHAnsi" w:hAnsiTheme="majorHAnsi"/>
        </w:rPr>
        <w:t xml:space="preserve">idea </w:t>
      </w:r>
      <w:r w:rsidRPr="007D636C">
        <w:rPr>
          <w:rFonts w:asciiTheme="majorHAnsi" w:hAnsiTheme="majorHAnsi"/>
        </w:rPr>
        <w:t xml:space="preserve">failing because it becomes too identified </w:t>
      </w:r>
      <w:r w:rsidR="005E48BB" w:rsidRPr="007D636C">
        <w:rPr>
          <w:rFonts w:asciiTheme="majorHAnsi" w:hAnsiTheme="majorHAnsi"/>
        </w:rPr>
        <w:t>as a project of</w:t>
      </w:r>
      <w:r w:rsidRPr="007D636C">
        <w:rPr>
          <w:rFonts w:asciiTheme="majorHAnsi" w:hAnsiTheme="majorHAnsi"/>
        </w:rPr>
        <w:t xml:space="preserve"> a particular foundation </w:t>
      </w:r>
      <w:r w:rsidR="0006550F" w:rsidRPr="007D636C">
        <w:rPr>
          <w:rFonts w:asciiTheme="majorHAnsi" w:hAnsiTheme="majorHAnsi"/>
        </w:rPr>
        <w:t>and not enough with actors in the field and the</w:t>
      </w:r>
      <w:r w:rsidR="005E48BB" w:rsidRPr="007D636C">
        <w:rPr>
          <w:rFonts w:asciiTheme="majorHAnsi" w:hAnsiTheme="majorHAnsi"/>
        </w:rPr>
        <w:t xml:space="preserve"> broader needs that the program seeks to address.  </w:t>
      </w:r>
    </w:p>
    <w:p w:rsidR="005E48BB" w:rsidRPr="007D636C" w:rsidRDefault="005E48BB" w:rsidP="00A161FF">
      <w:pPr>
        <w:pStyle w:val="ListParagraph"/>
        <w:numPr>
          <w:ilvl w:val="0"/>
          <w:numId w:val="2"/>
        </w:numPr>
        <w:rPr>
          <w:rFonts w:asciiTheme="majorHAnsi" w:hAnsiTheme="majorHAnsi"/>
        </w:rPr>
      </w:pPr>
      <w:r w:rsidRPr="007D636C">
        <w:rPr>
          <w:rFonts w:asciiTheme="majorHAnsi" w:hAnsiTheme="majorHAnsi"/>
        </w:rPr>
        <w:t>Regarding the campaign’s support to key organizations in the field, Chris asked CNDP’s four staff members</w:t>
      </w:r>
      <w:r w:rsidR="0006550F" w:rsidRPr="007D636C">
        <w:rPr>
          <w:rFonts w:asciiTheme="majorHAnsi" w:hAnsiTheme="majorHAnsi"/>
        </w:rPr>
        <w:t xml:space="preserve"> to identify</w:t>
      </w:r>
      <w:r w:rsidRPr="007D636C">
        <w:rPr>
          <w:rFonts w:asciiTheme="majorHAnsi" w:hAnsiTheme="majorHAnsi"/>
        </w:rPr>
        <w:t xml:space="preserve"> which </w:t>
      </w:r>
      <w:r w:rsidR="0006550F" w:rsidRPr="007D636C">
        <w:rPr>
          <w:rFonts w:asciiTheme="majorHAnsi" w:hAnsiTheme="majorHAnsi"/>
        </w:rPr>
        <w:t>grantee</w:t>
      </w:r>
      <w:r w:rsidRPr="007D636C">
        <w:rPr>
          <w:rFonts w:asciiTheme="majorHAnsi" w:hAnsiTheme="majorHAnsi"/>
        </w:rPr>
        <w:t xml:space="preserve"> each </w:t>
      </w:r>
      <w:r w:rsidR="00E15ED2">
        <w:rPr>
          <w:rFonts w:asciiTheme="majorHAnsi" w:hAnsiTheme="majorHAnsi"/>
        </w:rPr>
        <w:t xml:space="preserve">of us </w:t>
      </w:r>
      <w:r w:rsidRPr="007D636C">
        <w:rPr>
          <w:rFonts w:asciiTheme="majorHAnsi" w:hAnsiTheme="majorHAnsi"/>
        </w:rPr>
        <w:t xml:space="preserve">considers “to be learning the most.” </w:t>
      </w:r>
    </w:p>
    <w:p w:rsidR="006361B9" w:rsidRPr="007D636C" w:rsidRDefault="006361B9" w:rsidP="00E52944">
      <w:pPr>
        <w:rPr>
          <w:rFonts w:asciiTheme="majorHAnsi" w:hAnsiTheme="majorHAnsi"/>
        </w:rPr>
      </w:pPr>
    </w:p>
    <w:p w:rsidR="001D4067" w:rsidRPr="007D636C" w:rsidRDefault="001D4067" w:rsidP="00E52944">
      <w:pPr>
        <w:rPr>
          <w:rFonts w:asciiTheme="majorHAnsi" w:hAnsiTheme="majorHAnsi"/>
        </w:rPr>
      </w:pPr>
      <w:r w:rsidRPr="007D636C">
        <w:rPr>
          <w:rFonts w:asciiTheme="majorHAnsi" w:hAnsiTheme="majorHAnsi"/>
        </w:rPr>
        <w:t>Lenny then asked Steve Coll for additional thoughts</w:t>
      </w:r>
      <w:r w:rsidR="0006550F" w:rsidRPr="007D636C">
        <w:rPr>
          <w:rFonts w:asciiTheme="majorHAnsi" w:hAnsiTheme="majorHAnsi"/>
        </w:rPr>
        <w:t xml:space="preserve">.  </w:t>
      </w:r>
      <w:r w:rsidRPr="007D636C">
        <w:rPr>
          <w:rFonts w:asciiTheme="majorHAnsi" w:hAnsiTheme="majorHAnsi"/>
        </w:rPr>
        <w:t xml:space="preserve">Steve replied that he had many of the same reactions to the written materials as Bryan and Chris, but also asked </w:t>
      </w:r>
      <w:r w:rsidR="0006550F" w:rsidRPr="007D636C">
        <w:rPr>
          <w:rFonts w:asciiTheme="majorHAnsi" w:hAnsiTheme="majorHAnsi"/>
        </w:rPr>
        <w:t>s</w:t>
      </w:r>
      <w:r w:rsidRPr="007D636C">
        <w:rPr>
          <w:rFonts w:asciiTheme="majorHAnsi" w:hAnsiTheme="majorHAnsi"/>
        </w:rPr>
        <w:t>taff</w:t>
      </w:r>
      <w:r w:rsidR="0006550F" w:rsidRPr="007D636C">
        <w:rPr>
          <w:rFonts w:asciiTheme="majorHAnsi" w:hAnsiTheme="majorHAnsi"/>
        </w:rPr>
        <w:t xml:space="preserve"> to consider where they </w:t>
      </w:r>
      <w:r w:rsidRPr="007D636C">
        <w:rPr>
          <w:rFonts w:asciiTheme="majorHAnsi" w:hAnsiTheme="majorHAnsi"/>
        </w:rPr>
        <w:t xml:space="preserve"> saw the greatest potential for reform – i.e., </w:t>
      </w:r>
      <w:r w:rsidR="0006550F" w:rsidRPr="007D636C">
        <w:rPr>
          <w:rFonts w:asciiTheme="majorHAnsi" w:hAnsiTheme="majorHAnsi"/>
        </w:rPr>
        <w:t>whether</w:t>
      </w:r>
      <w:r w:rsidRPr="007D636C">
        <w:rPr>
          <w:rFonts w:asciiTheme="majorHAnsi" w:hAnsiTheme="majorHAnsi"/>
        </w:rPr>
        <w:t xml:space="preserve"> the most important models for change </w:t>
      </w:r>
      <w:r w:rsidR="0006550F" w:rsidRPr="007D636C">
        <w:rPr>
          <w:rFonts w:asciiTheme="majorHAnsi" w:hAnsiTheme="majorHAnsi"/>
        </w:rPr>
        <w:t xml:space="preserve">will </w:t>
      </w:r>
      <w:r w:rsidRPr="007D636C">
        <w:rPr>
          <w:rFonts w:asciiTheme="majorHAnsi" w:hAnsiTheme="majorHAnsi"/>
        </w:rPr>
        <w:t>occur in population centers like New York City</w:t>
      </w:r>
      <w:r w:rsidR="00E15ED2">
        <w:rPr>
          <w:rFonts w:asciiTheme="majorHAnsi" w:hAnsiTheme="majorHAnsi"/>
        </w:rPr>
        <w:t xml:space="preserve">, in </w:t>
      </w:r>
      <w:r w:rsidRPr="007D636C">
        <w:rPr>
          <w:rFonts w:asciiTheme="majorHAnsi" w:hAnsiTheme="majorHAnsi"/>
        </w:rPr>
        <w:t>bastions of frontier libertarianism like Colorado</w:t>
      </w:r>
      <w:r w:rsidR="00E15ED2">
        <w:rPr>
          <w:rFonts w:asciiTheme="majorHAnsi" w:hAnsiTheme="majorHAnsi"/>
        </w:rPr>
        <w:t xml:space="preserve"> – or elsewhere. </w:t>
      </w:r>
      <w:r w:rsidR="0090213F" w:rsidRPr="007D636C">
        <w:rPr>
          <w:rFonts w:asciiTheme="majorHAnsi" w:hAnsiTheme="majorHAnsi"/>
        </w:rPr>
        <w:t>Remaining conversation among the participants raised the importance of cross-program collaborations, sharing of information and expertise, and coordination of resources.</w:t>
      </w:r>
    </w:p>
    <w:p w:rsidR="006361B9" w:rsidRPr="007D636C" w:rsidRDefault="006361B9" w:rsidP="00E52944">
      <w:pPr>
        <w:rPr>
          <w:rFonts w:asciiTheme="majorHAnsi" w:hAnsiTheme="majorHAnsi"/>
        </w:rPr>
      </w:pPr>
    </w:p>
    <w:p w:rsidR="00E52944" w:rsidRPr="007D636C" w:rsidRDefault="0090213F">
      <w:pPr>
        <w:rPr>
          <w:rFonts w:asciiTheme="majorHAnsi" w:hAnsiTheme="majorHAnsi"/>
        </w:rPr>
      </w:pPr>
      <w:r w:rsidRPr="007D636C">
        <w:rPr>
          <w:rFonts w:asciiTheme="majorHAnsi" w:hAnsiTheme="majorHAnsi"/>
        </w:rPr>
        <w:t>Overall, t</w:t>
      </w:r>
      <w:r w:rsidR="00300B89" w:rsidRPr="007D636C">
        <w:rPr>
          <w:rFonts w:asciiTheme="majorHAnsi" w:hAnsiTheme="majorHAnsi"/>
        </w:rPr>
        <w:t xml:space="preserve">he conversation </w:t>
      </w:r>
      <w:r w:rsidRPr="007D636C">
        <w:rPr>
          <w:rFonts w:asciiTheme="majorHAnsi" w:hAnsiTheme="majorHAnsi"/>
        </w:rPr>
        <w:t>broadly</w:t>
      </w:r>
      <w:r w:rsidR="00300B89" w:rsidRPr="007D636C">
        <w:rPr>
          <w:rFonts w:asciiTheme="majorHAnsi" w:hAnsiTheme="majorHAnsi"/>
        </w:rPr>
        <w:t xml:space="preserve"> affirmed the </w:t>
      </w:r>
      <w:r w:rsidR="00CD281D" w:rsidRPr="007D636C">
        <w:rPr>
          <w:rFonts w:asciiTheme="majorHAnsi" w:hAnsiTheme="majorHAnsi"/>
        </w:rPr>
        <w:t>essential</w:t>
      </w:r>
      <w:r w:rsidR="00300B89" w:rsidRPr="007D636C">
        <w:rPr>
          <w:rFonts w:asciiTheme="majorHAnsi" w:hAnsiTheme="majorHAnsi"/>
        </w:rPr>
        <w:t xml:space="preserve"> components of CNDP’s strategy and resulting programmatic engagement and grantmaking </w:t>
      </w:r>
      <w:r w:rsidRPr="007D636C">
        <w:rPr>
          <w:rFonts w:asciiTheme="majorHAnsi" w:hAnsiTheme="majorHAnsi"/>
        </w:rPr>
        <w:t>of</w:t>
      </w:r>
      <w:r w:rsidR="00300B89" w:rsidRPr="007D636C">
        <w:rPr>
          <w:rFonts w:asciiTheme="majorHAnsi" w:hAnsiTheme="majorHAnsi"/>
        </w:rPr>
        <w:t xml:space="preserve"> the past three years</w:t>
      </w:r>
      <w:r w:rsidR="00CD281D" w:rsidRPr="007D636C">
        <w:rPr>
          <w:rFonts w:asciiTheme="majorHAnsi" w:hAnsiTheme="majorHAnsi"/>
        </w:rPr>
        <w:t xml:space="preserve">.  The review also highlighted </w:t>
      </w:r>
      <w:r w:rsidR="00300B89" w:rsidRPr="007D636C">
        <w:rPr>
          <w:rFonts w:asciiTheme="majorHAnsi" w:hAnsiTheme="majorHAnsi"/>
        </w:rPr>
        <w:t xml:space="preserve"> </w:t>
      </w:r>
      <w:r w:rsidR="00CD281D" w:rsidRPr="007D636C">
        <w:rPr>
          <w:rFonts w:asciiTheme="majorHAnsi" w:hAnsiTheme="majorHAnsi"/>
        </w:rPr>
        <w:t xml:space="preserve">the critical importance of </w:t>
      </w:r>
      <w:r w:rsidR="00300B89" w:rsidRPr="007D636C">
        <w:rPr>
          <w:rFonts w:asciiTheme="majorHAnsi" w:hAnsiTheme="majorHAnsi"/>
        </w:rPr>
        <w:t xml:space="preserve">ongoing assessment of </w:t>
      </w:r>
      <w:r w:rsidRPr="007D636C">
        <w:rPr>
          <w:rFonts w:asciiTheme="majorHAnsi" w:hAnsiTheme="majorHAnsi"/>
        </w:rPr>
        <w:t>individual funding decision</w:t>
      </w:r>
      <w:r w:rsidR="00E15ED2">
        <w:rPr>
          <w:rFonts w:asciiTheme="majorHAnsi" w:hAnsiTheme="majorHAnsi"/>
        </w:rPr>
        <w:t xml:space="preserve">s, </w:t>
      </w:r>
      <w:r w:rsidRPr="007D636C">
        <w:rPr>
          <w:rFonts w:asciiTheme="majorHAnsi" w:hAnsiTheme="majorHAnsi"/>
        </w:rPr>
        <w:t>willingness to course-correct when needed, and the need to bring additional resources to the field in a timely fashion when we identify high priority opportunities to substantially advance our efforts to achieve OSF’s drug policy reform objectives.</w:t>
      </w:r>
    </w:p>
    <w:sectPr w:rsidR="00E52944" w:rsidRPr="007D636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D77" w:rsidRDefault="006A0D77" w:rsidP="00E52944">
      <w:pPr>
        <w:spacing w:line="240" w:lineRule="auto"/>
      </w:pPr>
      <w:r>
        <w:separator/>
      </w:r>
    </w:p>
  </w:endnote>
  <w:endnote w:type="continuationSeparator" w:id="0">
    <w:p w:rsidR="006A0D77" w:rsidRDefault="006A0D77" w:rsidP="00E529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D77" w:rsidRDefault="006A0D77" w:rsidP="00E52944">
      <w:pPr>
        <w:spacing w:line="240" w:lineRule="auto"/>
      </w:pPr>
      <w:r>
        <w:separator/>
      </w:r>
    </w:p>
  </w:footnote>
  <w:footnote w:type="continuationSeparator" w:id="0">
    <w:p w:rsidR="006A0D77" w:rsidRDefault="006A0D77" w:rsidP="00E52944">
      <w:pPr>
        <w:spacing w:line="240" w:lineRule="auto"/>
      </w:pPr>
      <w:r>
        <w:continuationSeparator/>
      </w:r>
    </w:p>
  </w:footnote>
  <w:footnote w:id="1">
    <w:p w:rsidR="00E52944" w:rsidRDefault="00E52944">
      <w:pPr>
        <w:pStyle w:val="FootnoteText"/>
      </w:pPr>
      <w:r>
        <w:rPr>
          <w:rStyle w:val="FootnoteReference"/>
        </w:rPr>
        <w:footnoteRef/>
      </w:r>
      <w:r>
        <w:t xml:space="preserve"> U.S. Programs, Justice Fund</w:t>
      </w:r>
      <w:r w:rsidR="001E6D6A">
        <w:t xml:space="preserve">  </w:t>
      </w:r>
    </w:p>
  </w:footnote>
  <w:footnote w:id="2">
    <w:p w:rsidR="00047283" w:rsidRDefault="00047283">
      <w:pPr>
        <w:pStyle w:val="FootnoteText"/>
      </w:pPr>
      <w:r>
        <w:rPr>
          <w:rStyle w:val="FootnoteReference"/>
        </w:rPr>
        <w:footnoteRef/>
      </w:r>
      <w:r>
        <w:t xml:space="preserve"> Campaign </w:t>
      </w:r>
      <w:r>
        <w:rPr>
          <w:rFonts w:asciiTheme="majorHAnsi" w:hAnsiTheme="majorHAnsi"/>
        </w:rPr>
        <w:t>Manager (CNDP)</w:t>
      </w:r>
    </w:p>
  </w:footnote>
  <w:footnote w:id="3">
    <w:p w:rsidR="00047283" w:rsidRDefault="00047283">
      <w:pPr>
        <w:pStyle w:val="FootnoteText"/>
      </w:pPr>
      <w:r>
        <w:rPr>
          <w:rStyle w:val="FootnoteReference"/>
        </w:rPr>
        <w:footnoteRef/>
      </w:r>
      <w:r>
        <w:t xml:space="preserve"> </w:t>
      </w:r>
      <w:r w:rsidRPr="00C607A6">
        <w:rPr>
          <w:rFonts w:asciiTheme="majorHAnsi" w:hAnsiTheme="majorHAnsi"/>
        </w:rPr>
        <w:t>Director</w:t>
      </w:r>
      <w:r>
        <w:rPr>
          <w:rFonts w:asciiTheme="majorHAnsi" w:hAnsiTheme="majorHAnsi"/>
        </w:rPr>
        <w:t xml:space="preserve">, </w:t>
      </w:r>
      <w:r w:rsidRPr="00C607A6">
        <w:rPr>
          <w:rFonts w:asciiTheme="majorHAnsi" w:hAnsiTheme="majorHAnsi"/>
        </w:rPr>
        <w:t xml:space="preserve">National Drug Addiction Treatment and Harm Reduction Program </w:t>
      </w:r>
      <w:r>
        <w:rPr>
          <w:rFonts w:asciiTheme="majorHAnsi" w:hAnsiTheme="majorHAnsi"/>
        </w:rPr>
        <w:t>(CNDP)</w:t>
      </w:r>
    </w:p>
  </w:footnote>
  <w:footnote w:id="4">
    <w:p w:rsidR="00D30A0E" w:rsidRDefault="00D30A0E" w:rsidP="00D30A0E">
      <w:pPr>
        <w:pStyle w:val="FootnoteText"/>
      </w:pPr>
      <w:r>
        <w:rPr>
          <w:rStyle w:val="FootnoteReference"/>
        </w:rPr>
        <w:footnoteRef/>
      </w:r>
      <w:r>
        <w:t xml:space="preserve"> </w:t>
      </w:r>
      <w:r w:rsidRPr="00C607A6">
        <w:rPr>
          <w:rFonts w:asciiTheme="majorHAnsi" w:hAnsiTheme="majorHAnsi"/>
        </w:rPr>
        <w:t>Director</w:t>
      </w:r>
      <w:r>
        <w:rPr>
          <w:rFonts w:asciiTheme="majorHAnsi" w:hAnsiTheme="majorHAnsi"/>
        </w:rPr>
        <w:t xml:space="preserve">, </w:t>
      </w:r>
      <w:r w:rsidRPr="00C607A6">
        <w:rPr>
          <w:rFonts w:asciiTheme="majorHAnsi" w:hAnsiTheme="majorHAnsi"/>
        </w:rPr>
        <w:t>Justice Fund</w:t>
      </w:r>
      <w:r>
        <w:rPr>
          <w:rFonts w:asciiTheme="majorHAnsi" w:hAnsiTheme="majorHAnsi"/>
        </w:rPr>
        <w:t xml:space="preserve"> (</w:t>
      </w:r>
      <w:r w:rsidRPr="00C607A6">
        <w:rPr>
          <w:rFonts w:asciiTheme="majorHAnsi" w:hAnsiTheme="majorHAnsi"/>
        </w:rPr>
        <w:t>U.S. Programs</w:t>
      </w:r>
      <w:r>
        <w:rPr>
          <w:rFonts w:asciiTheme="majorHAnsi" w:hAnsiTheme="majorHAnsi"/>
        </w:rPr>
        <w:t>)</w:t>
      </w:r>
    </w:p>
  </w:footnote>
  <w:footnote w:id="5">
    <w:p w:rsidR="008A2488" w:rsidRDefault="008A2488">
      <w:pPr>
        <w:pStyle w:val="FootnoteText"/>
      </w:pPr>
      <w:r>
        <w:rPr>
          <w:rStyle w:val="FootnoteReference"/>
        </w:rPr>
        <w:footnoteRef/>
      </w:r>
      <w:r>
        <w:t xml:space="preserve"> President, Open Society Foundations</w:t>
      </w:r>
    </w:p>
  </w:footnote>
  <w:footnote w:id="6">
    <w:p w:rsidR="008A2488" w:rsidRDefault="008A2488">
      <w:pPr>
        <w:pStyle w:val="FootnoteText"/>
      </w:pPr>
      <w:r>
        <w:rPr>
          <w:rStyle w:val="FootnoteReference"/>
        </w:rPr>
        <w:footnoteRef/>
      </w:r>
      <w:r>
        <w:t xml:space="preserve"> Executive Director, Equal Justice Initiative and U.S. Programs Board Member</w:t>
      </w:r>
    </w:p>
  </w:footnote>
  <w:footnote w:id="7">
    <w:p w:rsidR="00F61134" w:rsidRDefault="00F61134">
      <w:pPr>
        <w:pStyle w:val="FootnoteText"/>
      </w:pPr>
      <w:r>
        <w:rPr>
          <w:rStyle w:val="FootnoteReference"/>
        </w:rPr>
        <w:footnoteRef/>
      </w:r>
      <w:r>
        <w:t xml:space="preserve"> Dean, Columbia University School of Journalism and U.S. Programs Board Chair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D0018"/>
    <w:multiLevelType w:val="hybridMultilevel"/>
    <w:tmpl w:val="7C8EEDA0"/>
    <w:lvl w:ilvl="0" w:tplc="6EC4B1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D27EBD"/>
    <w:multiLevelType w:val="hybridMultilevel"/>
    <w:tmpl w:val="8BDA8E02"/>
    <w:lvl w:ilvl="0" w:tplc="6EC4B1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944"/>
    <w:rsid w:val="000323B2"/>
    <w:rsid w:val="00047283"/>
    <w:rsid w:val="00054FCE"/>
    <w:rsid w:val="0006550F"/>
    <w:rsid w:val="000A1525"/>
    <w:rsid w:val="000D1485"/>
    <w:rsid w:val="00105413"/>
    <w:rsid w:val="001728B1"/>
    <w:rsid w:val="0017502A"/>
    <w:rsid w:val="001D4067"/>
    <w:rsid w:val="001E0716"/>
    <w:rsid w:val="001E6D6A"/>
    <w:rsid w:val="001F73E6"/>
    <w:rsid w:val="002346B9"/>
    <w:rsid w:val="002D39F4"/>
    <w:rsid w:val="002F4F1A"/>
    <w:rsid w:val="00300B89"/>
    <w:rsid w:val="003D0017"/>
    <w:rsid w:val="003F3FEA"/>
    <w:rsid w:val="00467060"/>
    <w:rsid w:val="004A52E3"/>
    <w:rsid w:val="004D7EAF"/>
    <w:rsid w:val="004E359E"/>
    <w:rsid w:val="005403BB"/>
    <w:rsid w:val="00574F11"/>
    <w:rsid w:val="005C4F14"/>
    <w:rsid w:val="005D4FD8"/>
    <w:rsid w:val="005E48BB"/>
    <w:rsid w:val="006221B2"/>
    <w:rsid w:val="006361B9"/>
    <w:rsid w:val="00646415"/>
    <w:rsid w:val="006572B0"/>
    <w:rsid w:val="006960B4"/>
    <w:rsid w:val="006A0D77"/>
    <w:rsid w:val="00723F08"/>
    <w:rsid w:val="00775FD0"/>
    <w:rsid w:val="00786854"/>
    <w:rsid w:val="007D636C"/>
    <w:rsid w:val="007F3407"/>
    <w:rsid w:val="00833205"/>
    <w:rsid w:val="0089729E"/>
    <w:rsid w:val="008A2488"/>
    <w:rsid w:val="008C648B"/>
    <w:rsid w:val="008D1080"/>
    <w:rsid w:val="0090213F"/>
    <w:rsid w:val="00983F08"/>
    <w:rsid w:val="009C7D45"/>
    <w:rsid w:val="009F72BB"/>
    <w:rsid w:val="00A161FF"/>
    <w:rsid w:val="00A32692"/>
    <w:rsid w:val="00A65910"/>
    <w:rsid w:val="00AD2B65"/>
    <w:rsid w:val="00B94909"/>
    <w:rsid w:val="00BB1921"/>
    <w:rsid w:val="00BE70A7"/>
    <w:rsid w:val="00BF56BD"/>
    <w:rsid w:val="00C607A6"/>
    <w:rsid w:val="00C63EF6"/>
    <w:rsid w:val="00C64FF0"/>
    <w:rsid w:val="00C947E5"/>
    <w:rsid w:val="00CA4C84"/>
    <w:rsid w:val="00CD12B1"/>
    <w:rsid w:val="00CD281D"/>
    <w:rsid w:val="00D115DE"/>
    <w:rsid w:val="00D30A0E"/>
    <w:rsid w:val="00D30CB6"/>
    <w:rsid w:val="00D84C53"/>
    <w:rsid w:val="00D8710F"/>
    <w:rsid w:val="00DC437F"/>
    <w:rsid w:val="00E15ED2"/>
    <w:rsid w:val="00E47222"/>
    <w:rsid w:val="00E52944"/>
    <w:rsid w:val="00E74DEC"/>
    <w:rsid w:val="00EA1C5B"/>
    <w:rsid w:val="00EB734F"/>
    <w:rsid w:val="00EE4E30"/>
    <w:rsid w:val="00F61134"/>
    <w:rsid w:val="00F63D9D"/>
    <w:rsid w:val="00F71A74"/>
    <w:rsid w:val="00FC1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52944"/>
    <w:pPr>
      <w:spacing w:line="240" w:lineRule="auto"/>
    </w:pPr>
    <w:rPr>
      <w:sz w:val="20"/>
      <w:szCs w:val="20"/>
    </w:rPr>
  </w:style>
  <w:style w:type="character" w:customStyle="1" w:styleId="FootnoteTextChar">
    <w:name w:val="Footnote Text Char"/>
    <w:basedOn w:val="DefaultParagraphFont"/>
    <w:link w:val="FootnoteText"/>
    <w:uiPriority w:val="99"/>
    <w:semiHidden/>
    <w:rsid w:val="00E52944"/>
    <w:rPr>
      <w:sz w:val="20"/>
      <w:szCs w:val="20"/>
    </w:rPr>
  </w:style>
  <w:style w:type="character" w:styleId="FootnoteReference">
    <w:name w:val="footnote reference"/>
    <w:basedOn w:val="DefaultParagraphFont"/>
    <w:uiPriority w:val="99"/>
    <w:semiHidden/>
    <w:unhideWhenUsed/>
    <w:rsid w:val="00E52944"/>
    <w:rPr>
      <w:vertAlign w:val="superscript"/>
    </w:rPr>
  </w:style>
  <w:style w:type="paragraph" w:styleId="ListParagraph">
    <w:name w:val="List Paragraph"/>
    <w:basedOn w:val="Normal"/>
    <w:uiPriority w:val="34"/>
    <w:qFormat/>
    <w:rsid w:val="00C607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52944"/>
    <w:pPr>
      <w:spacing w:line="240" w:lineRule="auto"/>
    </w:pPr>
    <w:rPr>
      <w:sz w:val="20"/>
      <w:szCs w:val="20"/>
    </w:rPr>
  </w:style>
  <w:style w:type="character" w:customStyle="1" w:styleId="FootnoteTextChar">
    <w:name w:val="Footnote Text Char"/>
    <w:basedOn w:val="DefaultParagraphFont"/>
    <w:link w:val="FootnoteText"/>
    <w:uiPriority w:val="99"/>
    <w:semiHidden/>
    <w:rsid w:val="00E52944"/>
    <w:rPr>
      <w:sz w:val="20"/>
      <w:szCs w:val="20"/>
    </w:rPr>
  </w:style>
  <w:style w:type="character" w:styleId="FootnoteReference">
    <w:name w:val="footnote reference"/>
    <w:basedOn w:val="DefaultParagraphFont"/>
    <w:uiPriority w:val="99"/>
    <w:semiHidden/>
    <w:unhideWhenUsed/>
    <w:rsid w:val="00E52944"/>
    <w:rPr>
      <w:vertAlign w:val="superscript"/>
    </w:rPr>
  </w:style>
  <w:style w:type="paragraph" w:styleId="ListParagraph">
    <w:name w:val="List Paragraph"/>
    <w:basedOn w:val="Normal"/>
    <w:uiPriority w:val="34"/>
    <w:qFormat/>
    <w:rsid w:val="00C607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669605">
      <w:bodyDiv w:val="1"/>
      <w:marLeft w:val="0"/>
      <w:marRight w:val="0"/>
      <w:marTop w:val="0"/>
      <w:marBottom w:val="0"/>
      <w:divBdr>
        <w:top w:val="none" w:sz="0" w:space="0" w:color="auto"/>
        <w:left w:val="none" w:sz="0" w:space="0" w:color="auto"/>
        <w:bottom w:val="none" w:sz="0" w:space="0" w:color="auto"/>
        <w:right w:val="none" w:sz="0" w:space="0" w:color="auto"/>
      </w:divBdr>
    </w:div>
    <w:div w:id="169183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B8DC7-B1B7-4A6D-B15D-A6AD7ADD6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1261</Words>
  <Characters>7192</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Open Society Foundations</Company>
  <LinksUpToDate>false</LinksUpToDate>
  <CharactersWithSpaces>8437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Ko</dc:creator>
  <cp:lastModifiedBy>Daphne Panayotatos</cp:lastModifiedBy>
  <cp:revision>2</cp:revision>
  <cp:lastPrinted>2014-06-02T19:49:00Z</cp:lastPrinted>
  <dcterms:created xsi:type="dcterms:W3CDTF">2014-10-14T19:09:00Z</dcterms:created>
  <dcterms:modified xsi:type="dcterms:W3CDTF">2014-10-14T19:09:00Z</dcterms:modified>
</cp:coreProperties>
</file>